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A7" w:rsidRPr="007717FE" w:rsidRDefault="00192A06" w:rsidP="005D5096">
      <w:pPr>
        <w:widowControl w:val="0"/>
        <w:autoSpaceDE w:val="0"/>
        <w:autoSpaceDN w:val="0"/>
        <w:adjustRightInd w:val="0"/>
        <w:spacing w:line="480" w:lineRule="atLeast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CONSIGLIO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STATO</w:t>
      </w:r>
    </w:p>
    <w:p w:rsidR="00025673" w:rsidRPr="00192A06" w:rsidRDefault="00192A06" w:rsidP="005D5096">
      <w:pPr>
        <w:widowControl w:val="0"/>
        <w:autoSpaceDE w:val="0"/>
        <w:autoSpaceDN w:val="0"/>
        <w:adjustRightInd w:val="0"/>
        <w:spacing w:line="48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Affari Giurisdizionali</w:t>
      </w:r>
    </w:p>
    <w:p w:rsidR="00192A06" w:rsidRPr="00192A06" w:rsidRDefault="00192A06" w:rsidP="003648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2A06">
        <w:rPr>
          <w:b/>
          <w:sz w:val="28"/>
          <w:szCs w:val="28"/>
        </w:rPr>
        <w:t xml:space="preserve">Sezione </w:t>
      </w:r>
      <w:r>
        <w:rPr>
          <w:b/>
          <w:sz w:val="28"/>
          <w:szCs w:val="28"/>
        </w:rPr>
        <w:t>Q</w:t>
      </w:r>
      <w:r w:rsidRPr="00192A06">
        <w:rPr>
          <w:b/>
          <w:sz w:val="28"/>
          <w:szCs w:val="28"/>
        </w:rPr>
        <w:t>uarta</w:t>
      </w:r>
    </w:p>
    <w:p w:rsidR="006316C5" w:rsidRPr="007717FE" w:rsidRDefault="006316C5" w:rsidP="005D5096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:rsidR="009457DC" w:rsidRPr="00CD0A88" w:rsidRDefault="009457DC" w:rsidP="005D5096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 w:rsidRPr="00CD0A88">
        <w:rPr>
          <w:b/>
        </w:rPr>
        <w:t xml:space="preserve">Ricorso  n. </w:t>
      </w:r>
      <w:r w:rsidR="00192A06" w:rsidRPr="00CD0A88">
        <w:rPr>
          <w:b/>
        </w:rPr>
        <w:t>9220/2010</w:t>
      </w:r>
      <w:r w:rsidRPr="00CD0A88">
        <w:rPr>
          <w:b/>
        </w:rPr>
        <w:t xml:space="preserve"> – </w:t>
      </w:r>
      <w:r w:rsidR="00192A06" w:rsidRPr="00CD0A88">
        <w:rPr>
          <w:b/>
        </w:rPr>
        <w:t xml:space="preserve">AZIENDA AGRICOLA DELFICO &amp; C. S.S. / ENEL DISTRIBUZIONE </w:t>
      </w:r>
      <w:proofErr w:type="spellStart"/>
      <w:r w:rsidR="00192A06" w:rsidRPr="00CD0A88">
        <w:rPr>
          <w:b/>
        </w:rPr>
        <w:t>S.P.A.</w:t>
      </w:r>
      <w:proofErr w:type="spellEnd"/>
    </w:p>
    <w:p w:rsidR="009218A7" w:rsidRPr="00A51067" w:rsidRDefault="009218A7" w:rsidP="00364830">
      <w:pPr>
        <w:widowControl w:val="0"/>
        <w:autoSpaceDE w:val="0"/>
        <w:autoSpaceDN w:val="0"/>
        <w:adjustRightInd w:val="0"/>
        <w:spacing w:before="240" w:line="480" w:lineRule="atLeast"/>
        <w:jc w:val="center"/>
        <w:rPr>
          <w:b/>
          <w:caps/>
          <w:sz w:val="28"/>
          <w:szCs w:val="28"/>
        </w:rPr>
      </w:pPr>
      <w:r w:rsidRPr="00A51067">
        <w:rPr>
          <w:b/>
          <w:caps/>
          <w:sz w:val="28"/>
          <w:szCs w:val="28"/>
        </w:rPr>
        <w:t xml:space="preserve">Relazione </w:t>
      </w:r>
      <w:proofErr w:type="spellStart"/>
      <w:r w:rsidR="00F72A51" w:rsidRPr="00A51067">
        <w:rPr>
          <w:b/>
          <w:caps/>
          <w:sz w:val="28"/>
          <w:szCs w:val="28"/>
        </w:rPr>
        <w:t>DI</w:t>
      </w:r>
      <w:proofErr w:type="spellEnd"/>
      <w:r w:rsidR="00F72A51" w:rsidRPr="00A51067">
        <w:rPr>
          <w:b/>
          <w:caps/>
          <w:sz w:val="28"/>
          <w:szCs w:val="28"/>
        </w:rPr>
        <w:t xml:space="preserve"> CONSULENZA TECNICA D’UFFICIO</w:t>
      </w:r>
    </w:p>
    <w:p w:rsidR="009C77B8" w:rsidRPr="009218A7" w:rsidRDefault="009C77B8" w:rsidP="005D5096">
      <w:pPr>
        <w:widowControl w:val="0"/>
        <w:autoSpaceDE w:val="0"/>
        <w:autoSpaceDN w:val="0"/>
        <w:adjustRightInd w:val="0"/>
        <w:spacing w:line="480" w:lineRule="atLeast"/>
        <w:ind w:right="-1"/>
        <w:jc w:val="center"/>
        <w:rPr>
          <w:rFonts w:ascii="Arial" w:hAnsi="Arial" w:cs="Arial"/>
          <w:b/>
          <w:caps/>
        </w:rPr>
      </w:pPr>
    </w:p>
    <w:p w:rsidR="00A010F2" w:rsidRPr="00831D28" w:rsidRDefault="00A010F2" w:rsidP="005D509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PREMESSA</w:t>
      </w:r>
    </w:p>
    <w:p w:rsidR="00A010F2" w:rsidRPr="00831D28" w:rsidRDefault="00576AB2" w:rsidP="005D5096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Con </w:t>
      </w:r>
      <w:r w:rsidR="001E15C4" w:rsidRPr="00831D28">
        <w:rPr>
          <w:sz w:val="26"/>
          <w:szCs w:val="26"/>
        </w:rPr>
        <w:t>S</w:t>
      </w:r>
      <w:r w:rsidR="001C5716" w:rsidRPr="00831D28">
        <w:rPr>
          <w:sz w:val="26"/>
          <w:szCs w:val="26"/>
        </w:rPr>
        <w:t xml:space="preserve">entenza </w:t>
      </w:r>
      <w:r w:rsidR="00192A06" w:rsidRPr="00831D28">
        <w:rPr>
          <w:sz w:val="26"/>
          <w:szCs w:val="26"/>
        </w:rPr>
        <w:t>n. 5289/2011 pronunciata dal Consiglio Di Stato in sede giurisdizionale (sezione quarta)  nella camera di Consiglio del giorno 17 maggio 2011</w:t>
      </w:r>
      <w:r w:rsidRPr="00831D28">
        <w:rPr>
          <w:sz w:val="26"/>
          <w:szCs w:val="26"/>
        </w:rPr>
        <w:t xml:space="preserve"> </w:t>
      </w:r>
      <w:r w:rsidR="00192A06" w:rsidRPr="00831D28">
        <w:rPr>
          <w:sz w:val="26"/>
          <w:szCs w:val="26"/>
        </w:rPr>
        <w:t xml:space="preserve">con l'intervento dei </w:t>
      </w:r>
      <w:r w:rsidRPr="00831D28">
        <w:rPr>
          <w:sz w:val="26"/>
          <w:szCs w:val="26"/>
        </w:rPr>
        <w:t xml:space="preserve"> </w:t>
      </w:r>
      <w:r w:rsidR="0026129F" w:rsidRPr="00831D28">
        <w:rPr>
          <w:sz w:val="26"/>
          <w:szCs w:val="26"/>
        </w:rPr>
        <w:t>magistrati: D</w:t>
      </w:r>
      <w:r w:rsidRPr="00831D28">
        <w:rPr>
          <w:sz w:val="26"/>
          <w:szCs w:val="26"/>
        </w:rPr>
        <w:t xml:space="preserve">ott. </w:t>
      </w:r>
      <w:r w:rsidR="00192A06" w:rsidRPr="00831D28">
        <w:rPr>
          <w:sz w:val="26"/>
          <w:szCs w:val="26"/>
        </w:rPr>
        <w:t>Paolo Numerico (</w:t>
      </w:r>
      <w:r w:rsidRPr="00831D28">
        <w:rPr>
          <w:sz w:val="26"/>
          <w:szCs w:val="26"/>
        </w:rPr>
        <w:t>Presidente</w:t>
      </w:r>
      <w:r w:rsidR="00192A06" w:rsidRPr="00831D28">
        <w:rPr>
          <w:sz w:val="26"/>
          <w:szCs w:val="26"/>
        </w:rPr>
        <w:t xml:space="preserve">), </w:t>
      </w:r>
      <w:r w:rsidRPr="00831D28">
        <w:rPr>
          <w:sz w:val="26"/>
          <w:szCs w:val="26"/>
        </w:rPr>
        <w:t xml:space="preserve">Dott. </w:t>
      </w:r>
      <w:r w:rsidR="00192A06" w:rsidRPr="00831D28">
        <w:rPr>
          <w:sz w:val="26"/>
          <w:szCs w:val="26"/>
        </w:rPr>
        <w:t xml:space="preserve">Sandro </w:t>
      </w:r>
      <w:proofErr w:type="spellStart"/>
      <w:r w:rsidR="00192A06" w:rsidRPr="00831D28">
        <w:rPr>
          <w:sz w:val="26"/>
          <w:szCs w:val="26"/>
        </w:rPr>
        <w:t>Aureli</w:t>
      </w:r>
      <w:proofErr w:type="spellEnd"/>
      <w:r w:rsidR="00192A06" w:rsidRPr="00831D28">
        <w:rPr>
          <w:sz w:val="26"/>
          <w:szCs w:val="26"/>
        </w:rPr>
        <w:t xml:space="preserve"> (Consigliere), Dott. Diego Sabatino (Consigliere), </w:t>
      </w:r>
      <w:r w:rsidR="009D204E" w:rsidRPr="00831D28">
        <w:rPr>
          <w:sz w:val="26"/>
          <w:szCs w:val="26"/>
        </w:rPr>
        <w:t xml:space="preserve">Dott. </w:t>
      </w:r>
      <w:r w:rsidR="00192A06" w:rsidRPr="00831D28">
        <w:rPr>
          <w:sz w:val="26"/>
          <w:szCs w:val="26"/>
        </w:rPr>
        <w:t xml:space="preserve">Raffaele Potenza (Consigliere) e </w:t>
      </w:r>
      <w:r w:rsidR="009D204E" w:rsidRPr="00831D28">
        <w:rPr>
          <w:sz w:val="26"/>
          <w:szCs w:val="26"/>
        </w:rPr>
        <w:t xml:space="preserve">Dott. </w:t>
      </w:r>
      <w:r w:rsidR="00192A06" w:rsidRPr="00831D28">
        <w:rPr>
          <w:sz w:val="26"/>
          <w:szCs w:val="26"/>
        </w:rPr>
        <w:t xml:space="preserve">Umberto </w:t>
      </w:r>
      <w:proofErr w:type="spellStart"/>
      <w:r w:rsidR="00192A06" w:rsidRPr="00831D28">
        <w:rPr>
          <w:sz w:val="26"/>
          <w:szCs w:val="26"/>
        </w:rPr>
        <w:t>Realfonzo</w:t>
      </w:r>
      <w:proofErr w:type="spellEnd"/>
      <w:r w:rsidR="00192A06" w:rsidRPr="00831D28">
        <w:rPr>
          <w:sz w:val="26"/>
          <w:szCs w:val="26"/>
        </w:rPr>
        <w:t xml:space="preserve"> (Consigliere Estensore)</w:t>
      </w:r>
      <w:r w:rsidR="009D204E">
        <w:rPr>
          <w:sz w:val="26"/>
          <w:szCs w:val="26"/>
        </w:rPr>
        <w:t>,</w:t>
      </w:r>
      <w:r w:rsidR="00192A06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 xml:space="preserve"> il sottoscritto Ing. Eustacchio Fausto Ceci iscritto all’Ordine degli Ingegneri della Provincia di Teramo al n. 461</w:t>
      </w:r>
      <w:r w:rsidR="00192A06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 xml:space="preserve">– </w:t>
      </w:r>
      <w:r w:rsidR="009D204E">
        <w:rPr>
          <w:sz w:val="26"/>
          <w:szCs w:val="26"/>
        </w:rPr>
        <w:t>veniva</w:t>
      </w:r>
      <w:r w:rsidRPr="00831D28">
        <w:rPr>
          <w:sz w:val="26"/>
          <w:szCs w:val="26"/>
        </w:rPr>
        <w:t xml:space="preserve"> nominato Consulente Tecnico d’Ufficio nel ricorso n. </w:t>
      </w:r>
      <w:r w:rsidR="001E15C4" w:rsidRPr="00831D28">
        <w:rPr>
          <w:sz w:val="26"/>
          <w:szCs w:val="26"/>
        </w:rPr>
        <w:t>9220 del 2010</w:t>
      </w:r>
      <w:r w:rsidR="00F72A51" w:rsidRPr="00831D28">
        <w:rPr>
          <w:sz w:val="26"/>
          <w:szCs w:val="26"/>
        </w:rPr>
        <w:t xml:space="preserve"> proposto da</w:t>
      </w:r>
      <w:r w:rsidR="001867DB" w:rsidRPr="00831D28">
        <w:rPr>
          <w:sz w:val="26"/>
          <w:szCs w:val="26"/>
        </w:rPr>
        <w:t>l</w:t>
      </w:r>
      <w:r w:rsidR="00D7316F" w:rsidRPr="00831D28">
        <w:rPr>
          <w:sz w:val="26"/>
          <w:szCs w:val="26"/>
        </w:rPr>
        <w:t>l</w:t>
      </w:r>
      <w:r w:rsidR="009D0840" w:rsidRPr="00831D28">
        <w:rPr>
          <w:sz w:val="26"/>
          <w:szCs w:val="26"/>
        </w:rPr>
        <w:t>'AZIENDA AGRICOLA DELFICO &amp;C. S.S.</w:t>
      </w:r>
      <w:r w:rsidR="00F72A51" w:rsidRPr="00831D28">
        <w:rPr>
          <w:sz w:val="26"/>
          <w:szCs w:val="26"/>
        </w:rPr>
        <w:t xml:space="preserve"> contro </w:t>
      </w:r>
      <w:r w:rsidR="009D0840" w:rsidRPr="00831D28">
        <w:rPr>
          <w:sz w:val="26"/>
          <w:szCs w:val="26"/>
        </w:rPr>
        <w:t xml:space="preserve">ENEL DISTRIBUZIONE </w:t>
      </w:r>
      <w:proofErr w:type="spellStart"/>
      <w:r w:rsidR="009D0840" w:rsidRPr="00831D28">
        <w:rPr>
          <w:sz w:val="26"/>
          <w:szCs w:val="26"/>
        </w:rPr>
        <w:t>S.p.a</w:t>
      </w:r>
      <w:proofErr w:type="spellEnd"/>
      <w:r w:rsidR="009D0840" w:rsidRPr="00831D28">
        <w:rPr>
          <w:sz w:val="26"/>
          <w:szCs w:val="26"/>
        </w:rPr>
        <w:t>..</w:t>
      </w:r>
    </w:p>
    <w:p w:rsidR="00B22AA7" w:rsidRDefault="00066C2E" w:rsidP="007717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A</w:t>
      </w:r>
      <w:r w:rsidR="0077588F" w:rsidRPr="00831D28">
        <w:rPr>
          <w:sz w:val="26"/>
          <w:szCs w:val="26"/>
        </w:rPr>
        <w:t>ccettato l’incarico conferito</w:t>
      </w:r>
      <w:r w:rsidR="00075CEC" w:rsidRPr="00831D28">
        <w:rPr>
          <w:sz w:val="26"/>
          <w:szCs w:val="26"/>
        </w:rPr>
        <w:t>gli</w:t>
      </w:r>
      <w:r w:rsidR="0077588F" w:rsidRPr="00831D28">
        <w:rPr>
          <w:sz w:val="26"/>
          <w:szCs w:val="26"/>
        </w:rPr>
        <w:t xml:space="preserve"> e prestato giuramento come prescritto </w:t>
      </w:r>
      <w:r w:rsidRPr="00831D28">
        <w:rPr>
          <w:sz w:val="26"/>
          <w:szCs w:val="26"/>
        </w:rPr>
        <w:t>in data 19/12/2011</w:t>
      </w:r>
      <w:r w:rsidR="0077588F" w:rsidRPr="00831D28">
        <w:rPr>
          <w:sz w:val="26"/>
          <w:szCs w:val="26"/>
        </w:rPr>
        <w:t>, il sottoscritto accoglieva i quesiti proposti e riportati per  esteso al successivo paragrafo 3</w:t>
      </w:r>
      <w:r w:rsidRPr="00831D28">
        <w:rPr>
          <w:sz w:val="26"/>
          <w:szCs w:val="26"/>
        </w:rPr>
        <w:t xml:space="preserve"> e</w:t>
      </w:r>
      <w:r w:rsidR="0077588F" w:rsidRPr="00831D28">
        <w:rPr>
          <w:sz w:val="26"/>
          <w:szCs w:val="26"/>
        </w:rPr>
        <w:t xml:space="preserve">  acquisiva gli atti e i documenti prodotti</w:t>
      </w:r>
      <w:r w:rsidR="00B40459" w:rsidRPr="00831D28">
        <w:rPr>
          <w:sz w:val="26"/>
          <w:szCs w:val="26"/>
        </w:rPr>
        <w:t xml:space="preserve"> dalle</w:t>
      </w:r>
      <w:r w:rsidR="0077588F" w:rsidRPr="00831D28">
        <w:rPr>
          <w:sz w:val="26"/>
          <w:szCs w:val="26"/>
        </w:rPr>
        <w:t xml:space="preserve"> parti.</w:t>
      </w:r>
      <w:r w:rsidR="007717FE" w:rsidRPr="00831D28">
        <w:rPr>
          <w:sz w:val="26"/>
          <w:szCs w:val="26"/>
        </w:rPr>
        <w:t xml:space="preserve"> </w:t>
      </w:r>
      <w:r w:rsidR="0077588F" w:rsidRPr="00831D28">
        <w:rPr>
          <w:sz w:val="26"/>
          <w:szCs w:val="26"/>
        </w:rPr>
        <w:t xml:space="preserve">Successivamente con lettera raccomandata del </w:t>
      </w:r>
      <w:r w:rsidR="00C822FF" w:rsidRPr="00831D28">
        <w:rPr>
          <w:sz w:val="26"/>
          <w:szCs w:val="26"/>
        </w:rPr>
        <w:t xml:space="preserve"> </w:t>
      </w:r>
      <w:r w:rsidR="001C28E8" w:rsidRPr="00831D28">
        <w:rPr>
          <w:sz w:val="26"/>
          <w:szCs w:val="26"/>
        </w:rPr>
        <w:t>03</w:t>
      </w:r>
      <w:r w:rsidR="00F158DD" w:rsidRPr="00831D28">
        <w:rPr>
          <w:sz w:val="26"/>
          <w:szCs w:val="26"/>
        </w:rPr>
        <w:t>/</w:t>
      </w:r>
      <w:r w:rsidR="001C28E8" w:rsidRPr="00831D28">
        <w:rPr>
          <w:sz w:val="26"/>
          <w:szCs w:val="26"/>
        </w:rPr>
        <w:t>01</w:t>
      </w:r>
      <w:r w:rsidR="00F158DD" w:rsidRPr="00831D28">
        <w:rPr>
          <w:sz w:val="26"/>
          <w:szCs w:val="26"/>
        </w:rPr>
        <w:t>/20</w:t>
      </w:r>
      <w:r w:rsidR="001C28E8" w:rsidRPr="00831D28">
        <w:rPr>
          <w:sz w:val="26"/>
          <w:szCs w:val="26"/>
        </w:rPr>
        <w:t>12</w:t>
      </w:r>
      <w:r w:rsidR="00C822FF" w:rsidRPr="00831D28">
        <w:rPr>
          <w:sz w:val="26"/>
          <w:szCs w:val="26"/>
        </w:rPr>
        <w:t xml:space="preserve">  </w:t>
      </w:r>
      <w:r w:rsidR="0077588F" w:rsidRPr="00831D28">
        <w:rPr>
          <w:sz w:val="26"/>
          <w:szCs w:val="26"/>
        </w:rPr>
        <w:t xml:space="preserve"> il sottoscritto C.T.U. convocava le parti per il giorno </w:t>
      </w:r>
      <w:r w:rsidR="008035C1" w:rsidRPr="00831D28">
        <w:rPr>
          <w:sz w:val="26"/>
          <w:szCs w:val="26"/>
        </w:rPr>
        <w:t xml:space="preserve"> </w:t>
      </w:r>
      <w:r w:rsidR="001C28E8" w:rsidRPr="00831D28">
        <w:rPr>
          <w:sz w:val="26"/>
          <w:szCs w:val="26"/>
        </w:rPr>
        <w:t>21 gennaio alle ore 10</w:t>
      </w:r>
      <w:r w:rsidR="0077588F" w:rsidRPr="00831D28">
        <w:rPr>
          <w:sz w:val="26"/>
          <w:szCs w:val="26"/>
        </w:rPr>
        <w:t xml:space="preserve"> presso</w:t>
      </w:r>
      <w:r w:rsidR="008035C1" w:rsidRPr="00831D28">
        <w:rPr>
          <w:sz w:val="26"/>
          <w:szCs w:val="26"/>
        </w:rPr>
        <w:t xml:space="preserve"> </w:t>
      </w:r>
      <w:r w:rsidR="001C28E8" w:rsidRPr="00831D28">
        <w:rPr>
          <w:sz w:val="26"/>
          <w:szCs w:val="26"/>
        </w:rPr>
        <w:t>i siti oggetto di controversia</w:t>
      </w:r>
      <w:r w:rsidR="0077588F" w:rsidRPr="00831D28">
        <w:rPr>
          <w:sz w:val="26"/>
          <w:szCs w:val="26"/>
        </w:rPr>
        <w:t xml:space="preserve"> per dare avvio alle operazioni peritali.</w:t>
      </w:r>
    </w:p>
    <w:p w:rsidR="00B22AA7" w:rsidRDefault="001C28E8" w:rsidP="007717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 Successivamente </w:t>
      </w:r>
      <w:r w:rsidR="00B22AA7" w:rsidRPr="00831D28">
        <w:rPr>
          <w:sz w:val="26"/>
          <w:szCs w:val="26"/>
        </w:rPr>
        <w:t xml:space="preserve">in data 18/01/2012 </w:t>
      </w:r>
      <w:r w:rsidR="00B22AA7">
        <w:rPr>
          <w:sz w:val="26"/>
          <w:szCs w:val="26"/>
        </w:rPr>
        <w:t>l'</w:t>
      </w:r>
      <w:r w:rsidRPr="00831D28">
        <w:rPr>
          <w:sz w:val="26"/>
          <w:szCs w:val="26"/>
        </w:rPr>
        <w:t xml:space="preserve">ENEL </w:t>
      </w:r>
      <w:r w:rsidR="00B22AA7">
        <w:rPr>
          <w:sz w:val="26"/>
          <w:szCs w:val="26"/>
        </w:rPr>
        <w:t xml:space="preserve">chiedeva al sottoscritto C.T.U. </w:t>
      </w:r>
      <w:r w:rsidRPr="00831D28">
        <w:rPr>
          <w:sz w:val="26"/>
          <w:szCs w:val="26"/>
        </w:rPr>
        <w:t xml:space="preserve">a mezzo fax ed e-mail il </w:t>
      </w:r>
      <w:r w:rsidR="00B22AA7">
        <w:rPr>
          <w:sz w:val="26"/>
          <w:szCs w:val="26"/>
        </w:rPr>
        <w:t xml:space="preserve">differimento dell'inizio le operazioni peritali, richiesta che trovava indisponibile la parte ricorrente e al fine di non procrastinare ulteriormente le suddette operazioni - trattandosi di un sopralluogo di verifica dello stato di fatto che non comportava operazioni di rilevamento particolarmente articolate e complesse - confermava per il giorno 21 gennaio 2012 </w:t>
      </w:r>
      <w:r w:rsidRPr="00831D28">
        <w:rPr>
          <w:sz w:val="26"/>
          <w:szCs w:val="26"/>
        </w:rPr>
        <w:t xml:space="preserve">l'avvio delle </w:t>
      </w:r>
      <w:r w:rsidR="00B22AA7">
        <w:rPr>
          <w:sz w:val="26"/>
          <w:szCs w:val="26"/>
        </w:rPr>
        <w:t xml:space="preserve">ripetute </w:t>
      </w:r>
      <w:r w:rsidRPr="00831D28">
        <w:rPr>
          <w:sz w:val="26"/>
          <w:szCs w:val="26"/>
        </w:rPr>
        <w:t>operazioni</w:t>
      </w:r>
      <w:r w:rsidR="00B22AA7">
        <w:rPr>
          <w:sz w:val="26"/>
          <w:szCs w:val="26"/>
        </w:rPr>
        <w:t>.</w:t>
      </w:r>
    </w:p>
    <w:p w:rsidR="003C62ED" w:rsidRDefault="003C62ED" w:rsidP="00D21BB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/>
          <w:sz w:val="26"/>
          <w:szCs w:val="26"/>
        </w:rPr>
      </w:pPr>
    </w:p>
    <w:p w:rsidR="00A010F2" w:rsidRPr="00831D28" w:rsidRDefault="00A010F2" w:rsidP="00D21BB7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lastRenderedPageBreak/>
        <w:t>CRONISTORIA</w:t>
      </w:r>
    </w:p>
    <w:p w:rsidR="003E60A2" w:rsidRPr="00831D28" w:rsidRDefault="006539EE" w:rsidP="009D204E">
      <w:pPr>
        <w:pStyle w:val="Style2"/>
        <w:spacing w:line="360" w:lineRule="auto"/>
        <w:ind w:left="0" w:right="-2" w:firstLine="567"/>
        <w:rPr>
          <w:spacing w:val="6"/>
          <w:sz w:val="26"/>
          <w:szCs w:val="26"/>
        </w:rPr>
      </w:pPr>
      <w:r w:rsidRPr="00831D28">
        <w:rPr>
          <w:spacing w:val="6"/>
          <w:sz w:val="26"/>
          <w:szCs w:val="26"/>
        </w:rPr>
        <w:t xml:space="preserve">Il </w:t>
      </w:r>
      <w:r w:rsidR="001C28E8" w:rsidRPr="00831D28">
        <w:rPr>
          <w:spacing w:val="6"/>
          <w:sz w:val="26"/>
          <w:szCs w:val="26"/>
        </w:rPr>
        <w:t xml:space="preserve">Tribunale Amministrativo Regionale per l'Abruzzo - Sezione staccata di Pescara - </w:t>
      </w:r>
      <w:r w:rsidRPr="00831D28">
        <w:rPr>
          <w:spacing w:val="6"/>
          <w:sz w:val="26"/>
          <w:szCs w:val="26"/>
        </w:rPr>
        <w:t xml:space="preserve">con </w:t>
      </w:r>
      <w:r w:rsidR="001C28E8" w:rsidRPr="00831D28">
        <w:rPr>
          <w:spacing w:val="6"/>
          <w:sz w:val="26"/>
          <w:szCs w:val="26"/>
        </w:rPr>
        <w:t xml:space="preserve">Sentenza n. 948 del 2008 condannava l'ENEL </w:t>
      </w:r>
      <w:proofErr w:type="spellStart"/>
      <w:r w:rsidR="001C28E8" w:rsidRPr="00831D28">
        <w:rPr>
          <w:spacing w:val="6"/>
          <w:sz w:val="26"/>
          <w:szCs w:val="26"/>
        </w:rPr>
        <w:t>S.p.a.</w:t>
      </w:r>
      <w:proofErr w:type="spellEnd"/>
      <w:r w:rsidR="001C28E8" w:rsidRPr="00831D28">
        <w:rPr>
          <w:spacing w:val="6"/>
          <w:sz w:val="26"/>
          <w:szCs w:val="26"/>
        </w:rPr>
        <w:t xml:space="preserve"> al risarcimento del danno cagionato alla ricorrente Azienda agricola dalla realizzazione</w:t>
      </w:r>
      <w:r w:rsidR="003E60A2" w:rsidRPr="00831D28">
        <w:rPr>
          <w:spacing w:val="6"/>
          <w:sz w:val="26"/>
          <w:szCs w:val="26"/>
        </w:rPr>
        <w:t xml:space="preserve"> di n. 2 elettrodotti in ragione della mancata  emissione del decreto di costituzione di servitù e di espropriazione delle aree occupate in via definitiva da linee </w:t>
      </w:r>
      <w:r w:rsidR="00431528">
        <w:rPr>
          <w:spacing w:val="6"/>
          <w:sz w:val="26"/>
          <w:szCs w:val="26"/>
        </w:rPr>
        <w:t>aeree</w:t>
      </w:r>
      <w:r w:rsidR="003E60A2" w:rsidRPr="00831D28">
        <w:rPr>
          <w:spacing w:val="6"/>
          <w:sz w:val="26"/>
          <w:szCs w:val="26"/>
        </w:rPr>
        <w:t xml:space="preserve"> </w:t>
      </w:r>
      <w:r w:rsidR="00431528">
        <w:rPr>
          <w:spacing w:val="6"/>
          <w:sz w:val="26"/>
          <w:szCs w:val="26"/>
        </w:rPr>
        <w:t xml:space="preserve">sostenute da pali in </w:t>
      </w:r>
      <w:proofErr w:type="spellStart"/>
      <w:r w:rsidR="00431528">
        <w:rPr>
          <w:spacing w:val="6"/>
          <w:sz w:val="26"/>
          <w:szCs w:val="26"/>
        </w:rPr>
        <w:t>cls</w:t>
      </w:r>
      <w:proofErr w:type="spellEnd"/>
      <w:r w:rsidR="00431528">
        <w:rPr>
          <w:spacing w:val="6"/>
          <w:sz w:val="26"/>
          <w:szCs w:val="26"/>
        </w:rPr>
        <w:t xml:space="preserve">, acciaio e tralicci in acciaio </w:t>
      </w:r>
      <w:r w:rsidR="003E60A2" w:rsidRPr="00831D28">
        <w:rPr>
          <w:spacing w:val="6"/>
          <w:sz w:val="26"/>
          <w:szCs w:val="26"/>
        </w:rPr>
        <w:t xml:space="preserve">e </w:t>
      </w:r>
      <w:r w:rsidR="00431528">
        <w:rPr>
          <w:spacing w:val="6"/>
          <w:sz w:val="26"/>
          <w:szCs w:val="26"/>
        </w:rPr>
        <w:t xml:space="preserve">relativi basamenti </w:t>
      </w:r>
      <w:r w:rsidR="003E60A2" w:rsidRPr="00831D28">
        <w:rPr>
          <w:spacing w:val="6"/>
          <w:sz w:val="26"/>
          <w:szCs w:val="26"/>
        </w:rPr>
        <w:t>di fondazione</w:t>
      </w:r>
      <w:r w:rsidR="00431528">
        <w:rPr>
          <w:spacing w:val="6"/>
          <w:sz w:val="26"/>
          <w:szCs w:val="26"/>
        </w:rPr>
        <w:t xml:space="preserve">. Tali elettrodotti </w:t>
      </w:r>
      <w:r w:rsidR="003E60A2" w:rsidRPr="00831D28">
        <w:rPr>
          <w:spacing w:val="6"/>
          <w:sz w:val="26"/>
          <w:szCs w:val="26"/>
        </w:rPr>
        <w:t xml:space="preserve"> </w:t>
      </w:r>
      <w:r w:rsidR="00431528">
        <w:rPr>
          <w:spacing w:val="6"/>
          <w:sz w:val="26"/>
          <w:szCs w:val="26"/>
        </w:rPr>
        <w:t>insist</w:t>
      </w:r>
      <w:r w:rsidR="009D204E">
        <w:rPr>
          <w:spacing w:val="6"/>
          <w:sz w:val="26"/>
          <w:szCs w:val="26"/>
        </w:rPr>
        <w:t>enti</w:t>
      </w:r>
      <w:r w:rsidR="00431528">
        <w:rPr>
          <w:spacing w:val="6"/>
          <w:sz w:val="26"/>
          <w:szCs w:val="26"/>
        </w:rPr>
        <w:t xml:space="preserve"> </w:t>
      </w:r>
      <w:r w:rsidR="001C52C1" w:rsidRPr="00831D28">
        <w:rPr>
          <w:spacing w:val="6"/>
          <w:sz w:val="26"/>
          <w:szCs w:val="26"/>
        </w:rPr>
        <w:t>su terreni</w:t>
      </w:r>
      <w:r w:rsidR="006F0969" w:rsidRPr="00831D28">
        <w:rPr>
          <w:spacing w:val="6"/>
          <w:sz w:val="26"/>
          <w:szCs w:val="26"/>
        </w:rPr>
        <w:t xml:space="preserve"> </w:t>
      </w:r>
      <w:r w:rsidR="00431528">
        <w:rPr>
          <w:spacing w:val="6"/>
          <w:sz w:val="26"/>
          <w:szCs w:val="26"/>
        </w:rPr>
        <w:t xml:space="preserve">- </w:t>
      </w:r>
      <w:r w:rsidR="00431528" w:rsidRPr="00831D28">
        <w:rPr>
          <w:spacing w:val="6"/>
          <w:sz w:val="26"/>
          <w:szCs w:val="26"/>
        </w:rPr>
        <w:t xml:space="preserve">in parte a destinazione agricola e in parte a  destinazione artigianale </w:t>
      </w:r>
      <w:r w:rsidR="00431528">
        <w:rPr>
          <w:spacing w:val="6"/>
          <w:sz w:val="26"/>
          <w:szCs w:val="26"/>
        </w:rPr>
        <w:t xml:space="preserve">- </w:t>
      </w:r>
      <w:r w:rsidR="006F0969" w:rsidRPr="00831D28">
        <w:rPr>
          <w:spacing w:val="6"/>
          <w:sz w:val="26"/>
          <w:szCs w:val="26"/>
        </w:rPr>
        <w:t>di proprietà della Ditta ricorrente</w:t>
      </w:r>
      <w:r w:rsidR="001C52C1" w:rsidRPr="00831D28">
        <w:rPr>
          <w:spacing w:val="6"/>
          <w:sz w:val="26"/>
          <w:szCs w:val="26"/>
        </w:rPr>
        <w:t xml:space="preserve"> </w:t>
      </w:r>
      <w:r w:rsidR="00431528">
        <w:rPr>
          <w:spacing w:val="6"/>
          <w:sz w:val="26"/>
          <w:szCs w:val="26"/>
        </w:rPr>
        <w:t xml:space="preserve"> </w:t>
      </w:r>
      <w:r w:rsidR="009D204E">
        <w:rPr>
          <w:spacing w:val="6"/>
          <w:sz w:val="26"/>
          <w:szCs w:val="26"/>
        </w:rPr>
        <w:t xml:space="preserve">sono </w:t>
      </w:r>
      <w:r w:rsidR="001C52C1" w:rsidRPr="00831D28">
        <w:rPr>
          <w:spacing w:val="6"/>
          <w:sz w:val="26"/>
          <w:szCs w:val="26"/>
        </w:rPr>
        <w:t>siti nei Comuni di</w:t>
      </w:r>
      <w:r w:rsidR="009D204E">
        <w:rPr>
          <w:spacing w:val="6"/>
          <w:sz w:val="26"/>
          <w:szCs w:val="26"/>
        </w:rPr>
        <w:t xml:space="preserve"> Montesilvano e Cappelle Sul </w:t>
      </w:r>
      <w:proofErr w:type="spellStart"/>
      <w:r w:rsidR="009D204E">
        <w:rPr>
          <w:spacing w:val="6"/>
          <w:sz w:val="26"/>
          <w:szCs w:val="26"/>
        </w:rPr>
        <w:t>Tavo</w:t>
      </w:r>
      <w:proofErr w:type="spellEnd"/>
      <w:r w:rsidR="009D204E">
        <w:rPr>
          <w:spacing w:val="6"/>
          <w:sz w:val="26"/>
          <w:szCs w:val="26"/>
        </w:rPr>
        <w:t xml:space="preserve"> e catastalmente individuati rispettivamente </w:t>
      </w:r>
      <w:r w:rsidR="001C52C1" w:rsidRPr="00831D28">
        <w:rPr>
          <w:spacing w:val="6"/>
          <w:sz w:val="26"/>
          <w:szCs w:val="26"/>
        </w:rPr>
        <w:t xml:space="preserve">con le </w:t>
      </w:r>
      <w:proofErr w:type="spellStart"/>
      <w:r w:rsidR="001C52C1" w:rsidRPr="00831D28">
        <w:rPr>
          <w:spacing w:val="6"/>
          <w:sz w:val="26"/>
          <w:szCs w:val="26"/>
        </w:rPr>
        <w:t>p.lle</w:t>
      </w:r>
      <w:proofErr w:type="spellEnd"/>
      <w:r w:rsidR="001C52C1" w:rsidRPr="00831D28">
        <w:rPr>
          <w:spacing w:val="6"/>
          <w:sz w:val="26"/>
          <w:szCs w:val="26"/>
        </w:rPr>
        <w:t xml:space="preserve"> 13, 92,</w:t>
      </w:r>
      <w:r w:rsidR="00152757">
        <w:rPr>
          <w:spacing w:val="6"/>
          <w:sz w:val="26"/>
          <w:szCs w:val="26"/>
        </w:rPr>
        <w:t xml:space="preserve"> </w:t>
      </w:r>
      <w:r w:rsidR="001C52C1" w:rsidRPr="00831D28">
        <w:rPr>
          <w:spacing w:val="6"/>
          <w:sz w:val="26"/>
          <w:szCs w:val="26"/>
        </w:rPr>
        <w:t xml:space="preserve">96 e 201 del foglio di mappa n. 19 </w:t>
      </w:r>
      <w:r w:rsidR="009D204E">
        <w:rPr>
          <w:spacing w:val="6"/>
          <w:sz w:val="26"/>
          <w:szCs w:val="26"/>
        </w:rPr>
        <w:t xml:space="preserve">e </w:t>
      </w:r>
      <w:r w:rsidR="00A27797" w:rsidRPr="00831D28">
        <w:rPr>
          <w:spacing w:val="6"/>
          <w:sz w:val="26"/>
          <w:szCs w:val="26"/>
        </w:rPr>
        <w:t xml:space="preserve">con le </w:t>
      </w:r>
      <w:proofErr w:type="spellStart"/>
      <w:r w:rsidR="00A27797" w:rsidRPr="00831D28">
        <w:rPr>
          <w:spacing w:val="6"/>
          <w:sz w:val="26"/>
          <w:szCs w:val="26"/>
        </w:rPr>
        <w:t>p.lle</w:t>
      </w:r>
      <w:proofErr w:type="spellEnd"/>
      <w:r w:rsidR="00A27797" w:rsidRPr="00831D28">
        <w:rPr>
          <w:spacing w:val="6"/>
          <w:sz w:val="26"/>
          <w:szCs w:val="26"/>
        </w:rPr>
        <w:t xml:space="preserve"> </w:t>
      </w:r>
      <w:r w:rsidR="00E410F4" w:rsidRPr="00831D28">
        <w:rPr>
          <w:spacing w:val="6"/>
          <w:sz w:val="26"/>
          <w:szCs w:val="26"/>
        </w:rPr>
        <w:t xml:space="preserve">31, 32, 61, 111, 121, 244, 247, 249 e 251 </w:t>
      </w:r>
      <w:r w:rsidR="00A27797" w:rsidRPr="00831D28">
        <w:rPr>
          <w:spacing w:val="6"/>
          <w:sz w:val="26"/>
          <w:szCs w:val="26"/>
        </w:rPr>
        <w:t>del foglio di mappa n. 01</w:t>
      </w:r>
      <w:r w:rsidR="003E60A2" w:rsidRPr="00831D28">
        <w:rPr>
          <w:spacing w:val="6"/>
          <w:sz w:val="26"/>
          <w:szCs w:val="26"/>
        </w:rPr>
        <w:t xml:space="preserve">. </w:t>
      </w:r>
    </w:p>
    <w:p w:rsidR="007717FE" w:rsidRPr="00831D28" w:rsidRDefault="00886E24" w:rsidP="002859CD">
      <w:pPr>
        <w:pStyle w:val="Style2"/>
        <w:spacing w:line="360" w:lineRule="auto"/>
        <w:ind w:left="0" w:right="-2"/>
        <w:rPr>
          <w:spacing w:val="6"/>
          <w:sz w:val="26"/>
          <w:szCs w:val="26"/>
        </w:rPr>
      </w:pPr>
      <w:r w:rsidRPr="00831D28">
        <w:rPr>
          <w:spacing w:val="6"/>
          <w:sz w:val="26"/>
          <w:szCs w:val="26"/>
        </w:rPr>
        <w:t>Successivamente l'ENEL Distribuzione con ricorso n. 2560/2009 proponeva appello  avverso la succitata sentenza TAR Abruzzo n. 948/2008 al Consiglio di Stato che</w:t>
      </w:r>
      <w:r w:rsidR="002859CD" w:rsidRPr="00831D28">
        <w:rPr>
          <w:spacing w:val="6"/>
          <w:sz w:val="26"/>
          <w:szCs w:val="26"/>
        </w:rPr>
        <w:t>,</w:t>
      </w:r>
      <w:r w:rsidRPr="00831D28">
        <w:rPr>
          <w:spacing w:val="6"/>
          <w:sz w:val="26"/>
          <w:szCs w:val="26"/>
        </w:rPr>
        <w:t xml:space="preserve"> </w:t>
      </w:r>
      <w:r w:rsidR="002859CD" w:rsidRPr="00831D28">
        <w:rPr>
          <w:spacing w:val="6"/>
          <w:sz w:val="26"/>
          <w:szCs w:val="26"/>
        </w:rPr>
        <w:t xml:space="preserve">con sentenza n. 92/2010, </w:t>
      </w:r>
      <w:r w:rsidRPr="00831D28">
        <w:rPr>
          <w:spacing w:val="6"/>
          <w:sz w:val="26"/>
          <w:szCs w:val="26"/>
        </w:rPr>
        <w:t xml:space="preserve">riformava solo parzialmente la </w:t>
      </w:r>
      <w:r w:rsidR="002859CD" w:rsidRPr="00831D28">
        <w:rPr>
          <w:spacing w:val="6"/>
          <w:sz w:val="26"/>
          <w:szCs w:val="26"/>
        </w:rPr>
        <w:t>succitata decisione TAR</w:t>
      </w:r>
      <w:r w:rsidRPr="00831D28">
        <w:rPr>
          <w:spacing w:val="6"/>
          <w:sz w:val="26"/>
          <w:szCs w:val="26"/>
        </w:rPr>
        <w:t xml:space="preserve"> nella parte in cui imponeva all'ENEL  l'emanazione di un "</w:t>
      </w:r>
      <w:r w:rsidRPr="00831D28">
        <w:rPr>
          <w:i/>
          <w:spacing w:val="6"/>
          <w:sz w:val="26"/>
          <w:szCs w:val="26"/>
        </w:rPr>
        <w:t>atto formale  volto all'acquisizione dell'area in questione, ovvero a provvedere alla restituzione delle aree  medesime, ferme restando le statuizioni del TAR</w:t>
      </w:r>
      <w:r w:rsidRPr="00831D28">
        <w:rPr>
          <w:spacing w:val="6"/>
          <w:sz w:val="26"/>
          <w:szCs w:val="26"/>
        </w:rPr>
        <w:t>".</w:t>
      </w:r>
    </w:p>
    <w:p w:rsidR="002859CD" w:rsidRPr="00831D28" w:rsidRDefault="002859CD" w:rsidP="002859CD">
      <w:pPr>
        <w:pStyle w:val="Style2"/>
        <w:spacing w:line="360" w:lineRule="auto"/>
        <w:ind w:left="0" w:right="-2"/>
        <w:rPr>
          <w:spacing w:val="6"/>
          <w:sz w:val="26"/>
          <w:szCs w:val="26"/>
        </w:rPr>
      </w:pPr>
      <w:r w:rsidRPr="00831D28">
        <w:rPr>
          <w:spacing w:val="6"/>
          <w:sz w:val="26"/>
          <w:szCs w:val="26"/>
        </w:rPr>
        <w:t>Da ultimo l'Azienda Agricola Delfico &amp; C. S.S. proponeva ricorso n. 9220/2010 al Consiglio Di Stato con atto di intimazione per ottemperanza di sentenza passata in giudicato.</w:t>
      </w:r>
    </w:p>
    <w:p w:rsidR="00A010F2" w:rsidRPr="00831D28" w:rsidRDefault="00A010F2" w:rsidP="00A2004E">
      <w:pPr>
        <w:spacing w:before="240"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QUESITI PERITALI</w:t>
      </w:r>
    </w:p>
    <w:p w:rsidR="00A95056" w:rsidRPr="00831D28" w:rsidRDefault="008D6839" w:rsidP="00C75E72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Con la </w:t>
      </w:r>
      <w:r w:rsidR="00F823A2" w:rsidRPr="00831D28">
        <w:rPr>
          <w:sz w:val="26"/>
          <w:szCs w:val="26"/>
        </w:rPr>
        <w:t xml:space="preserve">ripetuta </w:t>
      </w:r>
      <w:r w:rsidR="00777F51" w:rsidRPr="00831D28">
        <w:rPr>
          <w:sz w:val="26"/>
          <w:szCs w:val="26"/>
        </w:rPr>
        <w:t xml:space="preserve">sentenza </w:t>
      </w:r>
      <w:r w:rsidRPr="00831D28">
        <w:rPr>
          <w:sz w:val="26"/>
          <w:szCs w:val="26"/>
        </w:rPr>
        <w:t xml:space="preserve"> </w:t>
      </w:r>
      <w:r w:rsidR="00F823A2" w:rsidRPr="00831D28">
        <w:rPr>
          <w:sz w:val="26"/>
          <w:szCs w:val="26"/>
        </w:rPr>
        <w:t>Consiglio di Stato</w:t>
      </w:r>
      <w:r w:rsidR="00B762F7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 xml:space="preserve">n. </w:t>
      </w:r>
      <w:r w:rsidR="0026244E" w:rsidRPr="00831D28">
        <w:rPr>
          <w:sz w:val="26"/>
          <w:szCs w:val="26"/>
        </w:rPr>
        <w:t>5289</w:t>
      </w:r>
      <w:r w:rsidRPr="00831D28">
        <w:rPr>
          <w:sz w:val="26"/>
          <w:szCs w:val="26"/>
        </w:rPr>
        <w:t>/20</w:t>
      </w:r>
      <w:r w:rsidR="0026244E" w:rsidRPr="00831D28">
        <w:rPr>
          <w:sz w:val="26"/>
          <w:szCs w:val="26"/>
        </w:rPr>
        <w:t>11</w:t>
      </w:r>
      <w:r w:rsidRPr="00831D28">
        <w:rPr>
          <w:sz w:val="26"/>
          <w:szCs w:val="26"/>
        </w:rPr>
        <w:t xml:space="preserve"> </w:t>
      </w:r>
      <w:r w:rsidR="00B762F7" w:rsidRPr="00831D28">
        <w:rPr>
          <w:sz w:val="26"/>
          <w:szCs w:val="26"/>
        </w:rPr>
        <w:t xml:space="preserve">del </w:t>
      </w:r>
      <w:r w:rsidR="00777F51" w:rsidRPr="00831D28">
        <w:rPr>
          <w:sz w:val="26"/>
          <w:szCs w:val="26"/>
        </w:rPr>
        <w:t>1</w:t>
      </w:r>
      <w:r w:rsidR="0026244E" w:rsidRPr="00831D28">
        <w:rPr>
          <w:sz w:val="26"/>
          <w:szCs w:val="26"/>
        </w:rPr>
        <w:t>7</w:t>
      </w:r>
      <w:r w:rsidR="00B762F7" w:rsidRPr="00831D28">
        <w:rPr>
          <w:sz w:val="26"/>
          <w:szCs w:val="26"/>
        </w:rPr>
        <w:t>/</w:t>
      </w:r>
      <w:r w:rsidR="00777F51" w:rsidRPr="00831D28">
        <w:rPr>
          <w:sz w:val="26"/>
          <w:szCs w:val="26"/>
        </w:rPr>
        <w:t>0</w:t>
      </w:r>
      <w:r w:rsidR="0026244E" w:rsidRPr="00831D28">
        <w:rPr>
          <w:sz w:val="26"/>
          <w:szCs w:val="26"/>
        </w:rPr>
        <w:t>5</w:t>
      </w:r>
      <w:r w:rsidR="00B762F7" w:rsidRPr="00831D28">
        <w:rPr>
          <w:sz w:val="26"/>
          <w:szCs w:val="26"/>
        </w:rPr>
        <w:t>/20</w:t>
      </w:r>
      <w:r w:rsidR="0026244E" w:rsidRPr="00831D28">
        <w:rPr>
          <w:sz w:val="26"/>
          <w:szCs w:val="26"/>
        </w:rPr>
        <w:t>11</w:t>
      </w:r>
      <w:r w:rsidR="00B762F7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>di nomina del C.T.U.</w:t>
      </w:r>
      <w:r w:rsidR="00B52CA8" w:rsidRPr="00831D28">
        <w:rPr>
          <w:sz w:val="26"/>
          <w:szCs w:val="26"/>
        </w:rPr>
        <w:t>,</w:t>
      </w:r>
      <w:r w:rsidRPr="00831D28">
        <w:rPr>
          <w:sz w:val="26"/>
          <w:szCs w:val="26"/>
        </w:rPr>
        <w:t xml:space="preserve"> veniva</w:t>
      </w:r>
      <w:r w:rsidR="0026244E" w:rsidRPr="00831D28">
        <w:rPr>
          <w:sz w:val="26"/>
          <w:szCs w:val="26"/>
        </w:rPr>
        <w:t xml:space="preserve"> </w:t>
      </w:r>
      <w:r w:rsidR="00B47731">
        <w:rPr>
          <w:sz w:val="26"/>
          <w:szCs w:val="26"/>
        </w:rPr>
        <w:t>richiesto</w:t>
      </w:r>
      <w:r w:rsidR="00142F1B" w:rsidRPr="00142F1B">
        <w:rPr>
          <w:sz w:val="26"/>
          <w:szCs w:val="26"/>
        </w:rPr>
        <w:t xml:space="preserve"> </w:t>
      </w:r>
      <w:r w:rsidR="00142F1B">
        <w:rPr>
          <w:sz w:val="26"/>
          <w:szCs w:val="26"/>
        </w:rPr>
        <w:t>testualmente</w:t>
      </w:r>
      <w:r w:rsidR="00B47731">
        <w:rPr>
          <w:sz w:val="26"/>
          <w:szCs w:val="26"/>
        </w:rPr>
        <w:t>:</w:t>
      </w:r>
    </w:p>
    <w:p w:rsidR="00F672BC" w:rsidRPr="00831D28" w:rsidRDefault="00F672BC" w:rsidP="00C75E72">
      <w:pPr>
        <w:pStyle w:val="Style1"/>
        <w:spacing w:line="360" w:lineRule="auto"/>
        <w:ind w:left="0"/>
        <w:jc w:val="both"/>
        <w:rPr>
          <w:spacing w:val="-3"/>
          <w:sz w:val="26"/>
          <w:szCs w:val="26"/>
        </w:rPr>
      </w:pPr>
      <w:r w:rsidRPr="00831D28">
        <w:rPr>
          <w:spacing w:val="-1"/>
          <w:sz w:val="26"/>
          <w:szCs w:val="26"/>
        </w:rPr>
        <w:t xml:space="preserve">1. </w:t>
      </w:r>
      <w:r w:rsidR="00142F1B">
        <w:rPr>
          <w:spacing w:val="-1"/>
          <w:sz w:val="26"/>
          <w:szCs w:val="26"/>
        </w:rPr>
        <w:t>"</w:t>
      </w:r>
      <w:r w:rsidRPr="00831D28">
        <w:rPr>
          <w:spacing w:val="-1"/>
          <w:sz w:val="26"/>
          <w:szCs w:val="26"/>
        </w:rPr>
        <w:t xml:space="preserve">Per quanto riguarda il calcolo del danno per l'occupazione </w:t>
      </w:r>
      <w:r w:rsidRPr="00831D28">
        <w:rPr>
          <w:spacing w:val="13"/>
          <w:sz w:val="26"/>
          <w:szCs w:val="26"/>
        </w:rPr>
        <w:t xml:space="preserve">abusiva: l'individuazione dei terreni su cui é configurabile una servitù </w:t>
      </w:r>
      <w:r w:rsidRPr="00831D28">
        <w:rPr>
          <w:spacing w:val="-3"/>
          <w:sz w:val="26"/>
          <w:szCs w:val="26"/>
        </w:rPr>
        <w:t>di elettrodotto, ai sensi dell'articolo 16 della legge regionale n. 83 del 1988, il quale testualmente recita:</w:t>
      </w:r>
    </w:p>
    <w:p w:rsidR="0026244E" w:rsidRPr="00831D28" w:rsidRDefault="00F672BC" w:rsidP="0026244E">
      <w:pPr>
        <w:pStyle w:val="Style1"/>
        <w:spacing w:line="360" w:lineRule="auto"/>
        <w:ind w:left="0"/>
        <w:jc w:val="both"/>
        <w:rPr>
          <w:i/>
          <w:iCs/>
          <w:spacing w:val="14"/>
          <w:sz w:val="26"/>
          <w:szCs w:val="26"/>
        </w:rPr>
      </w:pPr>
      <w:r w:rsidRPr="00831D28">
        <w:rPr>
          <w:rFonts w:ascii="Garamond" w:hAnsi="Garamond" w:cs="Garamond"/>
          <w:i/>
          <w:iCs/>
          <w:spacing w:val="23"/>
          <w:sz w:val="26"/>
          <w:szCs w:val="26"/>
        </w:rPr>
        <w:t>"</w:t>
      </w:r>
      <w:r w:rsidRPr="00831D28">
        <w:rPr>
          <w:i/>
          <w:iCs/>
          <w:spacing w:val="23"/>
          <w:sz w:val="26"/>
          <w:szCs w:val="26"/>
        </w:rPr>
        <w:t>L</w:t>
      </w:r>
      <w:r w:rsidR="00F823A2" w:rsidRPr="00831D28">
        <w:rPr>
          <w:i/>
          <w:iCs/>
          <w:spacing w:val="23"/>
          <w:sz w:val="26"/>
          <w:szCs w:val="26"/>
        </w:rPr>
        <w:t>'</w:t>
      </w:r>
      <w:r w:rsidR="008607D2">
        <w:rPr>
          <w:i/>
          <w:iCs/>
          <w:spacing w:val="23"/>
          <w:sz w:val="26"/>
          <w:szCs w:val="26"/>
        </w:rPr>
        <w:t>i</w:t>
      </w:r>
      <w:r w:rsidRPr="00831D28">
        <w:rPr>
          <w:i/>
          <w:iCs/>
          <w:spacing w:val="23"/>
          <w:sz w:val="26"/>
          <w:szCs w:val="26"/>
        </w:rPr>
        <w:t xml:space="preserve">ndennità per l'imposizione delle servitù di </w:t>
      </w:r>
      <w:r w:rsidR="0026244E" w:rsidRPr="00831D28">
        <w:rPr>
          <w:i/>
          <w:iCs/>
          <w:spacing w:val="23"/>
          <w:sz w:val="26"/>
          <w:szCs w:val="26"/>
        </w:rPr>
        <w:t xml:space="preserve">elettrodotti, </w:t>
      </w:r>
      <w:r w:rsidRPr="00831D28">
        <w:rPr>
          <w:i/>
          <w:iCs/>
          <w:spacing w:val="23"/>
          <w:sz w:val="26"/>
          <w:szCs w:val="26"/>
        </w:rPr>
        <w:t xml:space="preserve">da </w:t>
      </w:r>
      <w:r w:rsidRPr="00831D28">
        <w:rPr>
          <w:i/>
          <w:iCs/>
          <w:spacing w:val="23"/>
          <w:sz w:val="26"/>
          <w:szCs w:val="26"/>
        </w:rPr>
        <w:lastRenderedPageBreak/>
        <w:t>corrisponders</w:t>
      </w:r>
      <w:r w:rsidRPr="00831D28">
        <w:rPr>
          <w:i/>
          <w:iCs/>
          <w:spacing w:val="12"/>
          <w:sz w:val="26"/>
          <w:szCs w:val="26"/>
        </w:rPr>
        <w:t>i in b</w:t>
      </w:r>
      <w:r w:rsidRPr="00831D28">
        <w:rPr>
          <w:i/>
          <w:iCs/>
          <w:spacing w:val="2"/>
          <w:sz w:val="26"/>
          <w:szCs w:val="26"/>
        </w:rPr>
        <w:t xml:space="preserve">ase all'art. 123 del T. U. 11.12.1933, </w:t>
      </w:r>
      <w:r w:rsidRPr="00831D28">
        <w:rPr>
          <w:i/>
          <w:iCs/>
          <w:spacing w:val="7"/>
          <w:sz w:val="26"/>
          <w:szCs w:val="26"/>
        </w:rPr>
        <w:t>n 1775, fermo restando il dir</w:t>
      </w:r>
      <w:r w:rsidRPr="00831D28">
        <w:rPr>
          <w:i/>
          <w:iCs/>
          <w:spacing w:val="3"/>
          <w:sz w:val="26"/>
          <w:szCs w:val="26"/>
        </w:rPr>
        <w:t xml:space="preserve">itto al </w:t>
      </w:r>
      <w:r w:rsidRPr="00831D28">
        <w:rPr>
          <w:i/>
          <w:iCs/>
          <w:spacing w:val="14"/>
          <w:sz w:val="26"/>
          <w:szCs w:val="26"/>
        </w:rPr>
        <w:t>risarcimento dei danni previsto dal</w:t>
      </w:r>
      <w:r w:rsidR="0026244E" w:rsidRPr="00831D28">
        <w:rPr>
          <w:i/>
          <w:iCs/>
          <w:spacing w:val="14"/>
          <w:sz w:val="26"/>
          <w:szCs w:val="26"/>
        </w:rPr>
        <w:t xml:space="preserve"> 5° comma del suddetto art. 123 è commisurata:</w:t>
      </w:r>
    </w:p>
    <w:p w:rsidR="0026244E" w:rsidRPr="00831D28" w:rsidRDefault="00F672BC" w:rsidP="0026244E">
      <w:pPr>
        <w:spacing w:line="360" w:lineRule="auto"/>
        <w:ind w:left="284" w:hanging="284"/>
        <w:jc w:val="both"/>
        <w:rPr>
          <w:i/>
          <w:iCs/>
          <w:spacing w:val="-3"/>
          <w:sz w:val="26"/>
          <w:szCs w:val="26"/>
        </w:rPr>
      </w:pPr>
      <w:r w:rsidRPr="00831D28">
        <w:rPr>
          <w:i/>
          <w:iCs/>
          <w:spacing w:val="17"/>
          <w:sz w:val="26"/>
          <w:szCs w:val="26"/>
        </w:rPr>
        <w:t xml:space="preserve">a) per le aree occupate dai basamenti dei sostegni e da cabine ed altre </w:t>
      </w:r>
      <w:r w:rsidRPr="00831D28">
        <w:rPr>
          <w:i/>
          <w:iCs/>
          <w:spacing w:val="8"/>
          <w:sz w:val="26"/>
          <w:szCs w:val="26"/>
        </w:rPr>
        <w:t xml:space="preserve">costruzioni </w:t>
      </w:r>
      <w:r w:rsidRPr="00831D28">
        <w:rPr>
          <w:i/>
          <w:iCs/>
          <w:spacing w:val="-11"/>
          <w:sz w:val="26"/>
          <w:szCs w:val="26"/>
        </w:rPr>
        <w:t xml:space="preserve">aumentate ove occorra </w:t>
      </w:r>
      <w:r w:rsidR="0026244E" w:rsidRPr="00831D28">
        <w:rPr>
          <w:i/>
          <w:iCs/>
          <w:spacing w:val="-7"/>
          <w:sz w:val="26"/>
          <w:szCs w:val="26"/>
        </w:rPr>
        <w:t xml:space="preserve">di adeguata </w:t>
      </w:r>
      <w:r w:rsidRPr="00831D28">
        <w:rPr>
          <w:i/>
          <w:iCs/>
          <w:spacing w:val="-7"/>
          <w:sz w:val="26"/>
          <w:szCs w:val="26"/>
        </w:rPr>
        <w:t xml:space="preserve"> zona di rispetto, al </w:t>
      </w:r>
      <w:r w:rsidRPr="00831D28">
        <w:rPr>
          <w:i/>
          <w:iCs/>
          <w:sz w:val="26"/>
          <w:szCs w:val="26"/>
        </w:rPr>
        <w:t>v</w:t>
      </w:r>
      <w:r w:rsidR="0026244E" w:rsidRPr="00831D28">
        <w:rPr>
          <w:i/>
          <w:iCs/>
          <w:spacing w:val="-3"/>
          <w:sz w:val="26"/>
          <w:szCs w:val="26"/>
        </w:rPr>
        <w:t>a</w:t>
      </w:r>
      <w:r w:rsidRPr="00831D28">
        <w:rPr>
          <w:i/>
          <w:iCs/>
          <w:spacing w:val="-3"/>
          <w:sz w:val="26"/>
          <w:szCs w:val="26"/>
        </w:rPr>
        <w:t>lore i</w:t>
      </w:r>
      <w:r w:rsidR="0026244E" w:rsidRPr="00831D28">
        <w:rPr>
          <w:i/>
          <w:iCs/>
          <w:spacing w:val="-3"/>
          <w:sz w:val="26"/>
          <w:szCs w:val="26"/>
        </w:rPr>
        <w:t>ntero;</w:t>
      </w:r>
    </w:p>
    <w:p w:rsidR="0026244E" w:rsidRPr="00831D28" w:rsidRDefault="00F672BC" w:rsidP="0026244E">
      <w:pPr>
        <w:spacing w:line="360" w:lineRule="auto"/>
        <w:ind w:left="284" w:hanging="284"/>
        <w:jc w:val="both"/>
        <w:rPr>
          <w:i/>
          <w:iCs/>
          <w:sz w:val="26"/>
          <w:szCs w:val="26"/>
        </w:rPr>
      </w:pPr>
      <w:r w:rsidRPr="00831D28">
        <w:rPr>
          <w:i/>
          <w:iCs/>
          <w:spacing w:val="-1"/>
          <w:sz w:val="26"/>
          <w:szCs w:val="26"/>
        </w:rPr>
        <w:t xml:space="preserve">b) per la striscia di </w:t>
      </w:r>
      <w:r w:rsidR="0026244E" w:rsidRPr="00831D28">
        <w:rPr>
          <w:i/>
          <w:iCs/>
          <w:sz w:val="26"/>
          <w:szCs w:val="26"/>
        </w:rPr>
        <w:t>ter</w:t>
      </w:r>
      <w:r w:rsidR="009A2D2D" w:rsidRPr="00831D28">
        <w:rPr>
          <w:i/>
          <w:iCs/>
          <w:sz w:val="26"/>
          <w:szCs w:val="26"/>
        </w:rPr>
        <w:t>re</w:t>
      </w:r>
      <w:r w:rsidR="0026244E" w:rsidRPr="00831D28">
        <w:rPr>
          <w:i/>
          <w:iCs/>
          <w:sz w:val="26"/>
          <w:szCs w:val="26"/>
        </w:rPr>
        <w:t>no neces</w:t>
      </w:r>
      <w:r w:rsidR="009A2D2D" w:rsidRPr="00831D28">
        <w:rPr>
          <w:i/>
          <w:iCs/>
          <w:sz w:val="26"/>
          <w:szCs w:val="26"/>
        </w:rPr>
        <w:t>s</w:t>
      </w:r>
      <w:r w:rsidR="0026244E" w:rsidRPr="00831D28">
        <w:rPr>
          <w:i/>
          <w:iCs/>
          <w:sz w:val="26"/>
          <w:szCs w:val="26"/>
        </w:rPr>
        <w:t>aria al transito per il servizio di verifica e manutenzione delle condutture, della larghezza di metri 1 e di lunghezza pari alla percorrenza dell'elettrodotto misurata lungo il suo asse, ad un quarto del valore;</w:t>
      </w:r>
    </w:p>
    <w:p w:rsidR="00233542" w:rsidRPr="00831D28" w:rsidRDefault="00F672BC" w:rsidP="0026244E">
      <w:pPr>
        <w:spacing w:line="360" w:lineRule="auto"/>
        <w:ind w:left="284" w:hanging="284"/>
        <w:jc w:val="both"/>
        <w:rPr>
          <w:i/>
          <w:iCs/>
          <w:spacing w:val="-2"/>
          <w:sz w:val="26"/>
          <w:szCs w:val="26"/>
        </w:rPr>
      </w:pPr>
      <w:r w:rsidRPr="00831D28">
        <w:rPr>
          <w:i/>
          <w:iCs/>
          <w:spacing w:val="16"/>
          <w:sz w:val="26"/>
          <w:szCs w:val="26"/>
        </w:rPr>
        <w:t xml:space="preserve">c) per le fasce </w:t>
      </w:r>
      <w:r w:rsidRPr="00831D28">
        <w:rPr>
          <w:i/>
          <w:iCs/>
          <w:spacing w:val="7"/>
          <w:sz w:val="26"/>
          <w:szCs w:val="26"/>
        </w:rPr>
        <w:t xml:space="preserve">laterali, </w:t>
      </w:r>
      <w:r w:rsidR="0026244E" w:rsidRPr="00831D28">
        <w:rPr>
          <w:i/>
          <w:iCs/>
          <w:spacing w:val="4"/>
          <w:sz w:val="26"/>
          <w:szCs w:val="26"/>
        </w:rPr>
        <w:t>di</w:t>
      </w:r>
      <w:r w:rsidRPr="00831D28">
        <w:rPr>
          <w:i/>
          <w:iCs/>
          <w:spacing w:val="4"/>
          <w:sz w:val="26"/>
          <w:szCs w:val="26"/>
        </w:rPr>
        <w:t>mi</w:t>
      </w:r>
      <w:r w:rsidR="0026244E" w:rsidRPr="00831D28">
        <w:rPr>
          <w:i/>
          <w:iCs/>
          <w:spacing w:val="4"/>
          <w:sz w:val="26"/>
          <w:szCs w:val="26"/>
        </w:rPr>
        <w:t>nui</w:t>
      </w:r>
      <w:r w:rsidRPr="00831D28">
        <w:rPr>
          <w:i/>
          <w:iCs/>
          <w:spacing w:val="4"/>
          <w:sz w:val="26"/>
          <w:szCs w:val="26"/>
        </w:rPr>
        <w:t xml:space="preserve">te </w:t>
      </w:r>
      <w:r w:rsidRPr="00831D28">
        <w:rPr>
          <w:i/>
          <w:iCs/>
          <w:spacing w:val="5"/>
          <w:sz w:val="26"/>
          <w:szCs w:val="26"/>
        </w:rPr>
        <w:t xml:space="preserve">delle </w:t>
      </w:r>
      <w:r w:rsidRPr="00831D28">
        <w:rPr>
          <w:i/>
          <w:iCs/>
          <w:spacing w:val="8"/>
          <w:sz w:val="26"/>
          <w:szCs w:val="26"/>
        </w:rPr>
        <w:t>ar</w:t>
      </w:r>
      <w:r w:rsidR="0026244E" w:rsidRPr="00831D28">
        <w:rPr>
          <w:i/>
          <w:iCs/>
          <w:spacing w:val="8"/>
          <w:sz w:val="26"/>
          <w:szCs w:val="26"/>
        </w:rPr>
        <w:t>ee già calcolate</w:t>
      </w:r>
      <w:r w:rsidRPr="00831D28">
        <w:rPr>
          <w:i/>
          <w:iCs/>
          <w:spacing w:val="8"/>
          <w:sz w:val="26"/>
          <w:szCs w:val="26"/>
        </w:rPr>
        <w:t xml:space="preserve"> alle lettere sub a) e b) </w:t>
      </w:r>
      <w:r w:rsidRPr="00831D28">
        <w:rPr>
          <w:i/>
          <w:iCs/>
          <w:spacing w:val="-8"/>
          <w:sz w:val="26"/>
          <w:szCs w:val="26"/>
        </w:rPr>
        <w:t xml:space="preserve">allo 0,07 </w:t>
      </w:r>
      <w:r w:rsidR="0026244E" w:rsidRPr="00831D28">
        <w:rPr>
          <w:i/>
          <w:iCs/>
          <w:spacing w:val="-8"/>
          <w:sz w:val="26"/>
          <w:szCs w:val="26"/>
        </w:rPr>
        <w:t xml:space="preserve">in presenza di colture erbacee, </w:t>
      </w:r>
      <w:r w:rsidRPr="00831D28">
        <w:rPr>
          <w:i/>
          <w:iCs/>
          <w:spacing w:val="6"/>
          <w:sz w:val="26"/>
          <w:szCs w:val="26"/>
        </w:rPr>
        <w:t xml:space="preserve">allo 0,05 del </w:t>
      </w:r>
      <w:r w:rsidR="0026244E" w:rsidRPr="00831D28">
        <w:rPr>
          <w:i/>
          <w:iCs/>
          <w:spacing w:val="6"/>
          <w:sz w:val="26"/>
          <w:szCs w:val="26"/>
        </w:rPr>
        <w:t>va</w:t>
      </w:r>
      <w:r w:rsidRPr="00831D28">
        <w:rPr>
          <w:i/>
          <w:iCs/>
          <w:spacing w:val="6"/>
          <w:sz w:val="26"/>
          <w:szCs w:val="26"/>
        </w:rPr>
        <w:t>lore in presenza</w:t>
      </w:r>
      <w:r w:rsidR="0026244E" w:rsidRPr="00831D28">
        <w:rPr>
          <w:i/>
          <w:iCs/>
          <w:spacing w:val="6"/>
          <w:sz w:val="26"/>
          <w:szCs w:val="26"/>
        </w:rPr>
        <w:t xml:space="preserve"> </w:t>
      </w:r>
      <w:r w:rsidRPr="00831D28">
        <w:rPr>
          <w:i/>
          <w:iCs/>
          <w:spacing w:val="5"/>
          <w:sz w:val="26"/>
          <w:szCs w:val="26"/>
        </w:rPr>
        <w:t xml:space="preserve">di </w:t>
      </w:r>
      <w:r w:rsidRPr="00831D28">
        <w:rPr>
          <w:i/>
          <w:iCs/>
          <w:spacing w:val="11"/>
          <w:sz w:val="26"/>
          <w:szCs w:val="26"/>
        </w:rPr>
        <w:t>ter</w:t>
      </w:r>
      <w:r w:rsidR="0026244E" w:rsidRPr="00831D28">
        <w:rPr>
          <w:i/>
          <w:iCs/>
          <w:spacing w:val="11"/>
          <w:sz w:val="26"/>
          <w:szCs w:val="26"/>
        </w:rPr>
        <w:t>reno sterile</w:t>
      </w:r>
      <w:r w:rsidRPr="00831D28">
        <w:rPr>
          <w:i/>
          <w:iCs/>
          <w:spacing w:val="11"/>
          <w:sz w:val="26"/>
          <w:szCs w:val="26"/>
        </w:rPr>
        <w:t xml:space="preserve"> inc</w:t>
      </w:r>
      <w:r w:rsidR="0026244E" w:rsidRPr="00831D28">
        <w:rPr>
          <w:i/>
          <w:iCs/>
          <w:spacing w:val="11"/>
          <w:sz w:val="26"/>
          <w:szCs w:val="26"/>
        </w:rPr>
        <w:t xml:space="preserve">olto o pascolo, </w:t>
      </w:r>
      <w:r w:rsidRPr="00831D28">
        <w:rPr>
          <w:i/>
          <w:iCs/>
          <w:spacing w:val="3"/>
          <w:sz w:val="26"/>
          <w:szCs w:val="26"/>
        </w:rPr>
        <w:t xml:space="preserve">allo </w:t>
      </w:r>
      <w:r w:rsidRPr="00831D28">
        <w:rPr>
          <w:i/>
          <w:iCs/>
          <w:spacing w:val="-2"/>
          <w:sz w:val="26"/>
          <w:szCs w:val="26"/>
        </w:rPr>
        <w:t xml:space="preserve">0,09 </w:t>
      </w:r>
      <w:r w:rsidR="00233542" w:rsidRPr="00831D28">
        <w:rPr>
          <w:i/>
          <w:iCs/>
          <w:spacing w:val="-2"/>
          <w:sz w:val="26"/>
          <w:szCs w:val="26"/>
        </w:rPr>
        <w:t>del valore in presenza di colture arboree compatibili con l'elettrodotto l'indennità si calcolerà operando la differenza tra il valore della coltura arborea della striscia da asservire  e quello dell'incolto e a tale differenza si aggiungerà la quota relativa  alla servitù dell'incolto.</w:t>
      </w:r>
    </w:p>
    <w:p w:rsidR="00233542" w:rsidRPr="00831D28" w:rsidRDefault="00F672BC" w:rsidP="002F15DA">
      <w:pPr>
        <w:spacing w:line="360" w:lineRule="auto"/>
        <w:ind w:firstLine="284"/>
        <w:jc w:val="both"/>
        <w:rPr>
          <w:i/>
          <w:iCs/>
          <w:spacing w:val="12"/>
          <w:sz w:val="26"/>
          <w:szCs w:val="26"/>
        </w:rPr>
      </w:pPr>
      <w:r w:rsidRPr="00831D28">
        <w:rPr>
          <w:i/>
          <w:iCs/>
          <w:spacing w:val="17"/>
          <w:sz w:val="26"/>
          <w:szCs w:val="26"/>
        </w:rPr>
        <w:t xml:space="preserve">Il </w:t>
      </w:r>
      <w:r w:rsidR="00233542" w:rsidRPr="00831D28">
        <w:rPr>
          <w:i/>
          <w:iCs/>
          <w:spacing w:val="17"/>
          <w:sz w:val="26"/>
          <w:szCs w:val="26"/>
        </w:rPr>
        <w:t>va</w:t>
      </w:r>
      <w:r w:rsidRPr="00831D28">
        <w:rPr>
          <w:i/>
          <w:iCs/>
          <w:spacing w:val="17"/>
          <w:sz w:val="26"/>
          <w:szCs w:val="26"/>
        </w:rPr>
        <w:t>lore sarà d</w:t>
      </w:r>
      <w:r w:rsidR="00233542" w:rsidRPr="00831D28">
        <w:rPr>
          <w:i/>
          <w:iCs/>
          <w:spacing w:val="17"/>
          <w:sz w:val="26"/>
          <w:szCs w:val="26"/>
        </w:rPr>
        <w:t>eterminato</w:t>
      </w:r>
      <w:r w:rsidRPr="00831D28">
        <w:rPr>
          <w:i/>
          <w:iCs/>
          <w:spacing w:val="17"/>
          <w:sz w:val="26"/>
          <w:szCs w:val="26"/>
        </w:rPr>
        <w:t xml:space="preserve"> ai sensi della </w:t>
      </w:r>
      <w:r w:rsidRPr="00831D28">
        <w:rPr>
          <w:i/>
          <w:iCs/>
          <w:spacing w:val="12"/>
          <w:sz w:val="26"/>
          <w:szCs w:val="26"/>
        </w:rPr>
        <w:t>L</w:t>
      </w:r>
      <w:r w:rsidR="00233542" w:rsidRPr="00831D28">
        <w:rPr>
          <w:i/>
          <w:iCs/>
          <w:spacing w:val="12"/>
          <w:sz w:val="26"/>
          <w:szCs w:val="26"/>
        </w:rPr>
        <w:t>egge</w:t>
      </w:r>
      <w:r w:rsidRPr="00831D28">
        <w:rPr>
          <w:i/>
          <w:iCs/>
          <w:spacing w:val="12"/>
          <w:sz w:val="26"/>
          <w:szCs w:val="26"/>
        </w:rPr>
        <w:t xml:space="preserve"> 22.10.1971, n 865 e s</w:t>
      </w:r>
      <w:r w:rsidR="00233542" w:rsidRPr="00831D28">
        <w:rPr>
          <w:i/>
          <w:iCs/>
          <w:spacing w:val="12"/>
          <w:sz w:val="26"/>
          <w:szCs w:val="26"/>
        </w:rPr>
        <w:t xml:space="preserve">uccessive modificazioni per i terreni agricoli, mentre per i terreni con destinazione edificatoria rientranti nelle </w:t>
      </w:r>
      <w:proofErr w:type="spellStart"/>
      <w:r w:rsidR="00233542" w:rsidRPr="00831D28">
        <w:rPr>
          <w:i/>
          <w:iCs/>
          <w:spacing w:val="12"/>
          <w:sz w:val="26"/>
          <w:szCs w:val="26"/>
        </w:rPr>
        <w:t>perimetrazioni</w:t>
      </w:r>
      <w:proofErr w:type="spellEnd"/>
      <w:r w:rsidR="00233542" w:rsidRPr="00831D28">
        <w:rPr>
          <w:i/>
          <w:iCs/>
          <w:spacing w:val="12"/>
          <w:sz w:val="26"/>
          <w:szCs w:val="26"/>
        </w:rPr>
        <w:t xml:space="preserve"> urbane, nei piani di fabbricazione o nei piani regolatori comunali si applicheranno i criteri di valutazione dettati dalla legge 25 giugno 1865 n. 2359 e successive modificazioni e integrazioni.</w:t>
      </w:r>
    </w:p>
    <w:p w:rsidR="00D708E0" w:rsidRPr="00831D28" w:rsidRDefault="00D708E0" w:rsidP="002F15DA">
      <w:pPr>
        <w:pStyle w:val="Style1"/>
        <w:spacing w:line="360" w:lineRule="auto"/>
        <w:ind w:left="0" w:firstLine="284"/>
        <w:jc w:val="both"/>
        <w:rPr>
          <w:i/>
          <w:iCs/>
          <w:spacing w:val="12"/>
          <w:sz w:val="26"/>
          <w:szCs w:val="26"/>
        </w:rPr>
      </w:pPr>
      <w:r w:rsidRPr="00831D28">
        <w:rPr>
          <w:i/>
          <w:iCs/>
          <w:spacing w:val="12"/>
          <w:sz w:val="26"/>
          <w:szCs w:val="26"/>
        </w:rPr>
        <w:t xml:space="preserve">Il calcolo eseguito come indicato nei punti sub a), b) e c), determina il valore dell'indennità da corrispondere al concedente la servitù </w:t>
      </w:r>
      <w:r w:rsidR="00F55C16" w:rsidRPr="00831D28">
        <w:rPr>
          <w:i/>
          <w:iCs/>
          <w:spacing w:val="12"/>
          <w:sz w:val="26"/>
          <w:szCs w:val="26"/>
        </w:rPr>
        <w:t>p</w:t>
      </w:r>
      <w:r w:rsidRPr="00831D28">
        <w:rPr>
          <w:i/>
          <w:iCs/>
          <w:spacing w:val="12"/>
          <w:sz w:val="26"/>
          <w:szCs w:val="26"/>
        </w:rPr>
        <w:t>er le linee elettriche soggette a spostamento e, nel caso si servitù inamovibile, il valore di cui sopra dovrà essere aumentato del 50%".</w:t>
      </w:r>
    </w:p>
    <w:p w:rsidR="00C75E72" w:rsidRPr="00831D28" w:rsidRDefault="00C75E72" w:rsidP="00F55C16">
      <w:pPr>
        <w:pStyle w:val="Style3"/>
        <w:spacing w:line="360" w:lineRule="auto"/>
        <w:ind w:right="-1"/>
        <w:jc w:val="both"/>
        <w:rPr>
          <w:spacing w:val="-3"/>
          <w:sz w:val="26"/>
          <w:szCs w:val="26"/>
        </w:rPr>
      </w:pPr>
      <w:r w:rsidRPr="00831D28">
        <w:rPr>
          <w:spacing w:val="-10"/>
          <w:sz w:val="26"/>
          <w:szCs w:val="26"/>
        </w:rPr>
        <w:t xml:space="preserve">2. </w:t>
      </w:r>
      <w:r w:rsidR="00142F1B">
        <w:rPr>
          <w:spacing w:val="-10"/>
          <w:sz w:val="26"/>
          <w:szCs w:val="26"/>
        </w:rPr>
        <w:t>"</w:t>
      </w:r>
      <w:r w:rsidRPr="00831D28">
        <w:rPr>
          <w:spacing w:val="-3"/>
          <w:sz w:val="26"/>
          <w:szCs w:val="26"/>
        </w:rPr>
        <w:t xml:space="preserve">La quantificazione del danno da occupazione abusiva, in </w:t>
      </w:r>
      <w:r w:rsidRPr="00831D28">
        <w:rPr>
          <w:spacing w:val="-2"/>
          <w:sz w:val="26"/>
          <w:szCs w:val="26"/>
        </w:rPr>
        <w:t xml:space="preserve">presenza di una mancata costituzione di servitù di elettrodotto, </w:t>
      </w:r>
      <w:r w:rsidRPr="00831D28">
        <w:rPr>
          <w:spacing w:val="-3"/>
          <w:sz w:val="26"/>
          <w:szCs w:val="26"/>
        </w:rPr>
        <w:t xml:space="preserve">ricomprende, nel caso in esame, anche l'accertamento dei limiti nei </w:t>
      </w:r>
      <w:r w:rsidRPr="00831D28">
        <w:rPr>
          <w:spacing w:val="-2"/>
          <w:sz w:val="26"/>
          <w:szCs w:val="26"/>
        </w:rPr>
        <w:t xml:space="preserve">quali </w:t>
      </w:r>
      <w:r w:rsidRPr="00831D28">
        <w:rPr>
          <w:spacing w:val="-3"/>
          <w:sz w:val="26"/>
          <w:szCs w:val="26"/>
        </w:rPr>
        <w:t xml:space="preserve">tale perdita di valore si sia in concreto realizzata, prendendo in </w:t>
      </w:r>
      <w:r w:rsidRPr="00831D28">
        <w:rPr>
          <w:sz w:val="26"/>
          <w:szCs w:val="26"/>
        </w:rPr>
        <w:t>considerazione il fondo nella sua complessiva consistenza economica originaria. A tal fine il C</w:t>
      </w:r>
      <w:r w:rsidR="009A2D2D" w:rsidRPr="00831D28">
        <w:rPr>
          <w:sz w:val="26"/>
          <w:szCs w:val="26"/>
        </w:rPr>
        <w:t>.</w:t>
      </w:r>
      <w:r w:rsidRPr="00831D28">
        <w:rPr>
          <w:sz w:val="26"/>
          <w:szCs w:val="26"/>
        </w:rPr>
        <w:t>T</w:t>
      </w:r>
      <w:r w:rsidR="009A2D2D" w:rsidRPr="00831D28">
        <w:rPr>
          <w:sz w:val="26"/>
          <w:szCs w:val="26"/>
        </w:rPr>
        <w:t>.</w:t>
      </w:r>
      <w:r w:rsidRPr="00831D28">
        <w:rPr>
          <w:sz w:val="26"/>
          <w:szCs w:val="26"/>
        </w:rPr>
        <w:t>U</w:t>
      </w:r>
      <w:r w:rsidR="009A2D2D" w:rsidRPr="00831D28">
        <w:rPr>
          <w:sz w:val="26"/>
          <w:szCs w:val="26"/>
        </w:rPr>
        <w:t>.</w:t>
      </w:r>
      <w:r w:rsidRPr="00831D28">
        <w:rPr>
          <w:sz w:val="26"/>
          <w:szCs w:val="26"/>
        </w:rPr>
        <w:t xml:space="preserve"> dovrà compiere una </w:t>
      </w:r>
      <w:r w:rsidRPr="00831D28">
        <w:rPr>
          <w:sz w:val="26"/>
          <w:szCs w:val="26"/>
        </w:rPr>
        <w:lastRenderedPageBreak/>
        <w:t xml:space="preserve">concreta indagine </w:t>
      </w:r>
      <w:r w:rsidRPr="00831D28">
        <w:rPr>
          <w:spacing w:val="1"/>
          <w:sz w:val="26"/>
          <w:szCs w:val="26"/>
        </w:rPr>
        <w:t xml:space="preserve">circa l'effettiva incidenza del vincolo </w:t>
      </w:r>
      <w:r w:rsidRPr="00831D28">
        <w:rPr>
          <w:spacing w:val="-1"/>
          <w:sz w:val="26"/>
          <w:szCs w:val="26"/>
        </w:rPr>
        <w:t>allo stesso derivante per l'imposizione della servitù</w:t>
      </w:r>
      <w:r w:rsidR="00F520B6" w:rsidRPr="00831D28">
        <w:rPr>
          <w:spacing w:val="-1"/>
          <w:sz w:val="26"/>
          <w:szCs w:val="26"/>
        </w:rPr>
        <w:t>.</w:t>
      </w:r>
      <w:r w:rsidRPr="00831D28">
        <w:rPr>
          <w:spacing w:val="-1"/>
          <w:sz w:val="26"/>
          <w:szCs w:val="26"/>
        </w:rPr>
        <w:t xml:space="preserve"> In particolare, nel caso di occup</w:t>
      </w:r>
      <w:r w:rsidRPr="00831D28">
        <w:rPr>
          <w:spacing w:val="15"/>
          <w:sz w:val="26"/>
          <w:szCs w:val="26"/>
        </w:rPr>
        <w:t>az</w:t>
      </w:r>
      <w:r w:rsidRPr="00831D28">
        <w:rPr>
          <w:spacing w:val="-2"/>
          <w:sz w:val="26"/>
          <w:szCs w:val="26"/>
        </w:rPr>
        <w:t xml:space="preserve">ione di </w:t>
      </w:r>
      <w:r w:rsidRPr="00831D28">
        <w:rPr>
          <w:spacing w:val="2"/>
          <w:sz w:val="26"/>
          <w:szCs w:val="26"/>
        </w:rPr>
        <w:t xml:space="preserve">fondo edificabile, a differenza che in quello di espropriazione totale, </w:t>
      </w:r>
      <w:r w:rsidRPr="00831D28">
        <w:rPr>
          <w:spacing w:val="-3"/>
          <w:sz w:val="26"/>
          <w:szCs w:val="26"/>
        </w:rPr>
        <w:t xml:space="preserve">non comportando la servitù "de qua" l'assoluta </w:t>
      </w:r>
      <w:proofErr w:type="spellStart"/>
      <w:r w:rsidRPr="00831D28">
        <w:rPr>
          <w:spacing w:val="-3"/>
          <w:sz w:val="26"/>
          <w:szCs w:val="26"/>
        </w:rPr>
        <w:t>inedificabilità</w:t>
      </w:r>
      <w:proofErr w:type="spellEnd"/>
      <w:r w:rsidRPr="00831D28">
        <w:rPr>
          <w:spacing w:val="-3"/>
          <w:sz w:val="26"/>
          <w:szCs w:val="26"/>
        </w:rPr>
        <w:t xml:space="preserve"> dell'area </w:t>
      </w:r>
      <w:r w:rsidRPr="00831D28">
        <w:rPr>
          <w:spacing w:val="-1"/>
          <w:sz w:val="26"/>
          <w:szCs w:val="26"/>
        </w:rPr>
        <w:t xml:space="preserve">asservita </w:t>
      </w:r>
      <w:r w:rsidRPr="00831D28">
        <w:rPr>
          <w:spacing w:val="-2"/>
          <w:sz w:val="26"/>
          <w:szCs w:val="26"/>
        </w:rPr>
        <w:t xml:space="preserve">- né tantomeno della sua parte residua - l'indennizzo </w:t>
      </w:r>
      <w:r w:rsidRPr="00831D28">
        <w:rPr>
          <w:spacing w:val="11"/>
          <w:sz w:val="26"/>
          <w:szCs w:val="26"/>
        </w:rPr>
        <w:t xml:space="preserve">risarcitorio di cui al comma 1 dell'art. 123 r.d. n. 1775 del 1933 dovrà </w:t>
      </w:r>
      <w:r w:rsidRPr="00831D28">
        <w:rPr>
          <w:spacing w:val="-1"/>
          <w:sz w:val="26"/>
          <w:szCs w:val="26"/>
        </w:rPr>
        <w:t>essere determinato solo entro i limiti dell'effettiva compressione, "in parte qua", del diritto dominicale. In conseguenza il C</w:t>
      </w:r>
      <w:r w:rsidR="009A2D2D" w:rsidRPr="00831D28">
        <w:rPr>
          <w:spacing w:val="-1"/>
          <w:sz w:val="26"/>
          <w:szCs w:val="26"/>
        </w:rPr>
        <w:t>.</w:t>
      </w:r>
      <w:r w:rsidRPr="00831D28">
        <w:rPr>
          <w:spacing w:val="-1"/>
          <w:sz w:val="26"/>
          <w:szCs w:val="26"/>
        </w:rPr>
        <w:t>T.U</w:t>
      </w:r>
      <w:r w:rsidR="008D6BAF" w:rsidRPr="00831D28">
        <w:rPr>
          <w:spacing w:val="-1"/>
          <w:sz w:val="26"/>
          <w:szCs w:val="26"/>
        </w:rPr>
        <w:t>.</w:t>
      </w:r>
      <w:r w:rsidRPr="00831D28">
        <w:rPr>
          <w:spacing w:val="-1"/>
          <w:sz w:val="26"/>
          <w:szCs w:val="26"/>
        </w:rPr>
        <w:t xml:space="preserve"> dovrà accertare </w:t>
      </w:r>
      <w:r w:rsidRPr="00831D28">
        <w:rPr>
          <w:spacing w:val="8"/>
          <w:sz w:val="26"/>
          <w:szCs w:val="26"/>
        </w:rPr>
        <w:t xml:space="preserve">su </w:t>
      </w:r>
      <w:r w:rsidRPr="00831D28">
        <w:rPr>
          <w:spacing w:val="-2"/>
          <w:sz w:val="26"/>
          <w:szCs w:val="26"/>
        </w:rPr>
        <w:t xml:space="preserve">quali </w:t>
      </w:r>
      <w:r w:rsidRPr="00831D28">
        <w:rPr>
          <w:spacing w:val="-3"/>
          <w:sz w:val="26"/>
          <w:szCs w:val="26"/>
        </w:rPr>
        <w:t xml:space="preserve">particelle </w:t>
      </w:r>
      <w:r w:rsidRPr="00831D28">
        <w:rPr>
          <w:spacing w:val="-2"/>
          <w:sz w:val="26"/>
          <w:szCs w:val="26"/>
        </w:rPr>
        <w:t xml:space="preserve">della </w:t>
      </w:r>
      <w:r w:rsidRPr="00831D28">
        <w:rPr>
          <w:spacing w:val="-4"/>
          <w:sz w:val="26"/>
          <w:szCs w:val="26"/>
        </w:rPr>
        <w:t xml:space="preserve">ricorrente </w:t>
      </w:r>
      <w:r w:rsidRPr="00831D28">
        <w:rPr>
          <w:spacing w:val="-3"/>
          <w:sz w:val="26"/>
          <w:szCs w:val="26"/>
        </w:rPr>
        <w:t xml:space="preserve">la realizzazione </w:t>
      </w:r>
      <w:r w:rsidRPr="00831D28">
        <w:rPr>
          <w:sz w:val="26"/>
          <w:szCs w:val="26"/>
        </w:rPr>
        <w:t xml:space="preserve">dell'elettrodotto </w:t>
      </w:r>
      <w:r w:rsidRPr="00831D28">
        <w:rPr>
          <w:spacing w:val="-14"/>
          <w:sz w:val="26"/>
          <w:szCs w:val="26"/>
        </w:rPr>
        <w:t xml:space="preserve">ha </w:t>
      </w:r>
      <w:r w:rsidRPr="00831D28">
        <w:rPr>
          <w:spacing w:val="-3"/>
          <w:sz w:val="26"/>
          <w:szCs w:val="26"/>
        </w:rPr>
        <w:t xml:space="preserve">comportato </w:t>
      </w:r>
      <w:r w:rsidRPr="00831D28">
        <w:rPr>
          <w:spacing w:val="-2"/>
          <w:sz w:val="26"/>
          <w:szCs w:val="26"/>
        </w:rPr>
        <w:t xml:space="preserve">un'effettiva </w:t>
      </w:r>
      <w:r w:rsidRPr="00831D28">
        <w:rPr>
          <w:spacing w:val="-3"/>
          <w:sz w:val="26"/>
          <w:szCs w:val="26"/>
        </w:rPr>
        <w:t xml:space="preserve">irreversibile </w:t>
      </w:r>
      <w:r w:rsidRPr="00831D28">
        <w:rPr>
          <w:spacing w:val="-2"/>
          <w:sz w:val="26"/>
          <w:szCs w:val="26"/>
        </w:rPr>
        <w:t xml:space="preserve">trasformazione, ed in che misura alcuni appezzamenti </w:t>
      </w:r>
      <w:r w:rsidRPr="00831D28">
        <w:rPr>
          <w:spacing w:val="-1"/>
          <w:sz w:val="26"/>
          <w:szCs w:val="26"/>
        </w:rPr>
        <w:t xml:space="preserve">possano </w:t>
      </w:r>
      <w:r w:rsidRPr="00831D28">
        <w:rPr>
          <w:spacing w:val="-2"/>
          <w:sz w:val="26"/>
          <w:szCs w:val="26"/>
        </w:rPr>
        <w:t xml:space="preserve">eventualmente essere restituiti al proprietario senza compromettere </w:t>
      </w:r>
      <w:r w:rsidRPr="00831D28">
        <w:rPr>
          <w:spacing w:val="-1"/>
          <w:sz w:val="26"/>
          <w:szCs w:val="26"/>
        </w:rPr>
        <w:t xml:space="preserve">l'esistenza e la funzionalità dell'impianto ivi realizzato, ovvero se su </w:t>
      </w:r>
      <w:r w:rsidRPr="00831D28">
        <w:rPr>
          <w:spacing w:val="-2"/>
          <w:sz w:val="26"/>
          <w:szCs w:val="26"/>
        </w:rPr>
        <w:t>alcuni terreni sia sufficiente la costit</w:t>
      </w:r>
      <w:r w:rsidRPr="00831D28">
        <w:rPr>
          <w:spacing w:val="3"/>
          <w:sz w:val="26"/>
          <w:szCs w:val="26"/>
        </w:rPr>
        <w:t>uz</w:t>
      </w:r>
      <w:r w:rsidRPr="00831D28">
        <w:rPr>
          <w:spacing w:val="-3"/>
          <w:sz w:val="26"/>
          <w:szCs w:val="26"/>
        </w:rPr>
        <w:t>ione di una servitù</w:t>
      </w:r>
      <w:r w:rsidR="00142F1B">
        <w:rPr>
          <w:spacing w:val="-3"/>
          <w:sz w:val="26"/>
          <w:szCs w:val="26"/>
        </w:rPr>
        <w:t>".</w:t>
      </w:r>
    </w:p>
    <w:p w:rsidR="00A010F2" w:rsidRPr="00831D28" w:rsidRDefault="00A010F2" w:rsidP="009F16C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ACCERTAMENTI E SOPRALLUOGO</w:t>
      </w:r>
    </w:p>
    <w:p w:rsidR="006B4134" w:rsidRPr="00831D28" w:rsidRDefault="0047777E" w:rsidP="009F16C4">
      <w:pPr>
        <w:widowControl w:val="0"/>
        <w:autoSpaceDE w:val="0"/>
        <w:autoSpaceDN w:val="0"/>
        <w:adjustRightInd w:val="0"/>
        <w:spacing w:line="360" w:lineRule="auto"/>
        <w:ind w:right="-2"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Con lettera raccomandata del </w:t>
      </w:r>
      <w:r w:rsidR="001339FA" w:rsidRPr="00831D28">
        <w:rPr>
          <w:sz w:val="26"/>
          <w:szCs w:val="26"/>
        </w:rPr>
        <w:t>0</w:t>
      </w:r>
      <w:r w:rsidR="00B47731">
        <w:rPr>
          <w:sz w:val="26"/>
          <w:szCs w:val="26"/>
        </w:rPr>
        <w:t>3</w:t>
      </w:r>
      <w:r w:rsidRPr="00831D28">
        <w:rPr>
          <w:sz w:val="26"/>
          <w:szCs w:val="26"/>
        </w:rPr>
        <w:t>/</w:t>
      </w:r>
      <w:r w:rsidR="00093C80" w:rsidRPr="00831D28">
        <w:rPr>
          <w:sz w:val="26"/>
          <w:szCs w:val="26"/>
        </w:rPr>
        <w:t>0</w:t>
      </w:r>
      <w:r w:rsidR="00B47731">
        <w:rPr>
          <w:sz w:val="26"/>
          <w:szCs w:val="26"/>
        </w:rPr>
        <w:t>1</w:t>
      </w:r>
      <w:r w:rsidRPr="00831D28">
        <w:rPr>
          <w:sz w:val="26"/>
          <w:szCs w:val="26"/>
        </w:rPr>
        <w:t>/20</w:t>
      </w:r>
      <w:r w:rsidR="001339FA" w:rsidRPr="00831D28">
        <w:rPr>
          <w:sz w:val="26"/>
          <w:szCs w:val="26"/>
        </w:rPr>
        <w:t>12</w:t>
      </w:r>
      <w:r w:rsidR="009A2D2D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>lo scrivente nella sua qualità di C.T.U.</w:t>
      </w:r>
      <w:r w:rsidR="00B52CA8" w:rsidRPr="00831D28">
        <w:rPr>
          <w:sz w:val="26"/>
          <w:szCs w:val="26"/>
        </w:rPr>
        <w:t>,</w:t>
      </w:r>
      <w:r w:rsidRPr="00831D28">
        <w:rPr>
          <w:sz w:val="26"/>
          <w:szCs w:val="26"/>
        </w:rPr>
        <w:t xml:space="preserve"> nominato giusta </w:t>
      </w:r>
      <w:r w:rsidR="00093C80" w:rsidRPr="00831D28">
        <w:rPr>
          <w:sz w:val="26"/>
          <w:szCs w:val="26"/>
        </w:rPr>
        <w:t xml:space="preserve">sentenza </w:t>
      </w:r>
      <w:r w:rsidRPr="00831D28">
        <w:rPr>
          <w:sz w:val="26"/>
          <w:szCs w:val="26"/>
        </w:rPr>
        <w:t xml:space="preserve"> </w:t>
      </w:r>
      <w:r w:rsidR="009A2D2D" w:rsidRPr="00831D28">
        <w:rPr>
          <w:sz w:val="26"/>
          <w:szCs w:val="26"/>
        </w:rPr>
        <w:t>Consiglio di Stato n. 5289/2011 del 17/05/2011</w:t>
      </w:r>
      <w:r w:rsidRPr="00831D28">
        <w:rPr>
          <w:sz w:val="26"/>
          <w:szCs w:val="26"/>
        </w:rPr>
        <w:t xml:space="preserve">, </w:t>
      </w:r>
      <w:r w:rsidR="00B52CA8" w:rsidRPr="00831D28">
        <w:rPr>
          <w:sz w:val="26"/>
          <w:szCs w:val="26"/>
        </w:rPr>
        <w:t xml:space="preserve">ha provveduto a comunicare </w:t>
      </w:r>
      <w:r w:rsidRPr="00831D28">
        <w:rPr>
          <w:sz w:val="26"/>
          <w:szCs w:val="26"/>
        </w:rPr>
        <w:t xml:space="preserve">alle parti che il giorno </w:t>
      </w:r>
      <w:r w:rsidR="00093C80" w:rsidRPr="00831D28">
        <w:rPr>
          <w:sz w:val="26"/>
          <w:szCs w:val="26"/>
        </w:rPr>
        <w:t xml:space="preserve"> </w:t>
      </w:r>
      <w:r w:rsidR="009A2D2D" w:rsidRPr="00831D28">
        <w:rPr>
          <w:sz w:val="26"/>
          <w:szCs w:val="26"/>
        </w:rPr>
        <w:t>2</w:t>
      </w:r>
      <w:r w:rsidR="00B271FE" w:rsidRPr="00831D28">
        <w:rPr>
          <w:sz w:val="26"/>
          <w:szCs w:val="26"/>
        </w:rPr>
        <w:t>1</w:t>
      </w:r>
      <w:r w:rsidR="00AF47E9" w:rsidRPr="00831D28">
        <w:rPr>
          <w:sz w:val="26"/>
          <w:szCs w:val="26"/>
        </w:rPr>
        <w:t xml:space="preserve"> </w:t>
      </w:r>
      <w:r w:rsidR="009A2D2D" w:rsidRPr="00831D28">
        <w:rPr>
          <w:sz w:val="26"/>
          <w:szCs w:val="26"/>
        </w:rPr>
        <w:t>gennaio</w:t>
      </w:r>
      <w:r w:rsidRPr="00831D28">
        <w:rPr>
          <w:sz w:val="26"/>
          <w:szCs w:val="26"/>
        </w:rPr>
        <w:t xml:space="preserve"> </w:t>
      </w:r>
      <w:r w:rsidR="006B4134" w:rsidRPr="00831D28">
        <w:rPr>
          <w:sz w:val="26"/>
          <w:szCs w:val="26"/>
        </w:rPr>
        <w:t xml:space="preserve">alle ore </w:t>
      </w:r>
      <w:r w:rsidR="009A2D2D" w:rsidRPr="00831D28">
        <w:rPr>
          <w:sz w:val="26"/>
          <w:szCs w:val="26"/>
        </w:rPr>
        <w:t>10.00</w:t>
      </w:r>
      <w:r w:rsidR="006B4134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>era fissato l’inizio delle operazioni peritali ne</w:t>
      </w:r>
      <w:r w:rsidR="009A2D2D" w:rsidRPr="00831D28">
        <w:rPr>
          <w:sz w:val="26"/>
          <w:szCs w:val="26"/>
        </w:rPr>
        <w:t xml:space="preserve">lle aree oggetto di contenzioso ubicate nei Comuni di Montesilvano e di Cappelle Sul </w:t>
      </w:r>
      <w:proofErr w:type="spellStart"/>
      <w:r w:rsidR="009A2D2D" w:rsidRPr="00831D28">
        <w:rPr>
          <w:sz w:val="26"/>
          <w:szCs w:val="26"/>
        </w:rPr>
        <w:t>Tavo</w:t>
      </w:r>
      <w:proofErr w:type="spellEnd"/>
      <w:r w:rsidR="009A2D2D" w:rsidRPr="00831D28">
        <w:rPr>
          <w:sz w:val="26"/>
          <w:szCs w:val="26"/>
        </w:rPr>
        <w:t xml:space="preserve"> a ridosso dell'arteria autostradale A14</w:t>
      </w:r>
      <w:r w:rsidR="006B4134" w:rsidRPr="00831D28">
        <w:rPr>
          <w:sz w:val="26"/>
          <w:szCs w:val="26"/>
        </w:rPr>
        <w:t>.</w:t>
      </w:r>
    </w:p>
    <w:p w:rsidR="006B4134" w:rsidRPr="00831D28" w:rsidRDefault="006B4134" w:rsidP="00923665">
      <w:pPr>
        <w:widowControl w:val="0"/>
        <w:autoSpaceDE w:val="0"/>
        <w:autoSpaceDN w:val="0"/>
        <w:adjustRightInd w:val="0"/>
        <w:spacing w:line="360" w:lineRule="auto"/>
        <w:ind w:right="-2"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All’ora stabilita </w:t>
      </w:r>
      <w:r w:rsidR="00DA64E5" w:rsidRPr="00831D28">
        <w:rPr>
          <w:sz w:val="26"/>
          <w:szCs w:val="26"/>
        </w:rPr>
        <w:t xml:space="preserve">oltre al sottoscritto C.T.U. </w:t>
      </w:r>
      <w:r w:rsidRPr="00831D28">
        <w:rPr>
          <w:sz w:val="26"/>
          <w:szCs w:val="26"/>
        </w:rPr>
        <w:t xml:space="preserve">sono intervenute </w:t>
      </w:r>
      <w:r w:rsidR="0047777E" w:rsidRPr="00831D28">
        <w:rPr>
          <w:sz w:val="26"/>
          <w:szCs w:val="26"/>
        </w:rPr>
        <w:t xml:space="preserve">le parti </w:t>
      </w:r>
      <w:r w:rsidRPr="00831D28">
        <w:rPr>
          <w:sz w:val="26"/>
          <w:szCs w:val="26"/>
        </w:rPr>
        <w:t>nelle persone d</w:t>
      </w:r>
      <w:r w:rsidR="00046182" w:rsidRPr="00831D28">
        <w:rPr>
          <w:sz w:val="26"/>
          <w:szCs w:val="26"/>
        </w:rPr>
        <w:t>ei Sigg.</w:t>
      </w:r>
      <w:r w:rsidRPr="00831D28">
        <w:rPr>
          <w:sz w:val="26"/>
          <w:szCs w:val="26"/>
        </w:rPr>
        <w:t>:</w:t>
      </w:r>
    </w:p>
    <w:p w:rsidR="00F158DD" w:rsidRPr="00831D28" w:rsidRDefault="009A2D2D" w:rsidP="00923665">
      <w:pPr>
        <w:widowControl w:val="0"/>
        <w:numPr>
          <w:ilvl w:val="0"/>
          <w:numId w:val="20"/>
        </w:numPr>
        <w:tabs>
          <w:tab w:val="clear" w:pos="1227"/>
          <w:tab w:val="num" w:pos="-2977"/>
        </w:tabs>
        <w:autoSpaceDE w:val="0"/>
        <w:autoSpaceDN w:val="0"/>
        <w:adjustRightInd w:val="0"/>
        <w:spacing w:line="360" w:lineRule="auto"/>
        <w:ind w:left="851" w:right="-2" w:hanging="425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Avv. Alfonso VASILE in rappresentanza della Azienda Agricola Delfico</w:t>
      </w:r>
      <w:r w:rsidR="00046182" w:rsidRPr="00831D28">
        <w:rPr>
          <w:sz w:val="26"/>
          <w:szCs w:val="26"/>
        </w:rPr>
        <w:t>;</w:t>
      </w:r>
    </w:p>
    <w:p w:rsidR="00046182" w:rsidRPr="00831D28" w:rsidRDefault="00046182" w:rsidP="00923665">
      <w:pPr>
        <w:widowControl w:val="0"/>
        <w:numPr>
          <w:ilvl w:val="0"/>
          <w:numId w:val="20"/>
        </w:numPr>
        <w:tabs>
          <w:tab w:val="clear" w:pos="1227"/>
          <w:tab w:val="num" w:pos="-2977"/>
        </w:tabs>
        <w:autoSpaceDE w:val="0"/>
        <w:autoSpaceDN w:val="0"/>
        <w:adjustRightInd w:val="0"/>
        <w:spacing w:line="360" w:lineRule="auto"/>
        <w:ind w:left="851" w:right="-2" w:hanging="425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Arch. </w:t>
      </w:r>
      <w:r w:rsidR="009A2D2D" w:rsidRPr="00831D28">
        <w:rPr>
          <w:sz w:val="26"/>
          <w:szCs w:val="26"/>
        </w:rPr>
        <w:t>Massimo BRINI</w:t>
      </w:r>
      <w:r w:rsidRPr="00831D28">
        <w:rPr>
          <w:sz w:val="26"/>
          <w:szCs w:val="26"/>
        </w:rPr>
        <w:t xml:space="preserve"> consulente tecnico di parte </w:t>
      </w:r>
      <w:r w:rsidR="009A2D2D" w:rsidRPr="00831D28">
        <w:rPr>
          <w:sz w:val="26"/>
          <w:szCs w:val="26"/>
        </w:rPr>
        <w:t>ricorrente</w:t>
      </w:r>
      <w:r w:rsidRPr="00831D28">
        <w:rPr>
          <w:sz w:val="26"/>
          <w:szCs w:val="26"/>
        </w:rPr>
        <w:t>;</w:t>
      </w:r>
    </w:p>
    <w:p w:rsidR="00046182" w:rsidRPr="00831D28" w:rsidRDefault="009A2D2D" w:rsidP="00923665">
      <w:pPr>
        <w:widowControl w:val="0"/>
        <w:numPr>
          <w:ilvl w:val="0"/>
          <w:numId w:val="20"/>
        </w:numPr>
        <w:tabs>
          <w:tab w:val="clear" w:pos="1227"/>
          <w:tab w:val="num" w:pos="-2977"/>
        </w:tabs>
        <w:autoSpaceDE w:val="0"/>
        <w:autoSpaceDN w:val="0"/>
        <w:adjustRightInd w:val="0"/>
        <w:spacing w:line="360" w:lineRule="auto"/>
        <w:ind w:left="851" w:right="-2" w:hanging="425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Geom</w:t>
      </w:r>
      <w:r w:rsidR="0060625E">
        <w:rPr>
          <w:sz w:val="26"/>
          <w:szCs w:val="26"/>
        </w:rPr>
        <w:t>.</w:t>
      </w:r>
      <w:r w:rsidRPr="00831D28">
        <w:rPr>
          <w:sz w:val="26"/>
          <w:szCs w:val="26"/>
        </w:rPr>
        <w:t xml:space="preserve"> Orazio D'AMBROSIO</w:t>
      </w:r>
      <w:r w:rsidR="00046182" w:rsidRPr="00831D28">
        <w:rPr>
          <w:sz w:val="26"/>
          <w:szCs w:val="26"/>
        </w:rPr>
        <w:t xml:space="preserve"> consulente tecnico di parte </w:t>
      </w:r>
      <w:r w:rsidRPr="00831D28">
        <w:rPr>
          <w:sz w:val="26"/>
          <w:szCs w:val="26"/>
        </w:rPr>
        <w:t>resistente</w:t>
      </w:r>
      <w:r w:rsidR="0060625E">
        <w:rPr>
          <w:sz w:val="26"/>
          <w:szCs w:val="26"/>
        </w:rPr>
        <w:t xml:space="preserve"> nominato con nota Enel-DIS-19/01/2012-00777766</w:t>
      </w:r>
      <w:r w:rsidR="00046182" w:rsidRPr="00831D28">
        <w:rPr>
          <w:sz w:val="26"/>
          <w:szCs w:val="26"/>
        </w:rPr>
        <w:t>;</w:t>
      </w:r>
    </w:p>
    <w:p w:rsidR="00046182" w:rsidRPr="00831D28" w:rsidRDefault="009A2D2D" w:rsidP="00923665">
      <w:pPr>
        <w:widowControl w:val="0"/>
        <w:numPr>
          <w:ilvl w:val="0"/>
          <w:numId w:val="20"/>
        </w:numPr>
        <w:tabs>
          <w:tab w:val="clear" w:pos="1227"/>
          <w:tab w:val="num" w:pos="-2977"/>
        </w:tabs>
        <w:autoSpaceDE w:val="0"/>
        <w:autoSpaceDN w:val="0"/>
        <w:adjustRightInd w:val="0"/>
        <w:spacing w:line="360" w:lineRule="auto"/>
        <w:ind w:left="851" w:right="-2" w:hanging="425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Geom. </w:t>
      </w:r>
      <w:proofErr w:type="spellStart"/>
      <w:r w:rsidRPr="00831D28">
        <w:rPr>
          <w:sz w:val="26"/>
          <w:szCs w:val="26"/>
        </w:rPr>
        <w:t>Nicolino</w:t>
      </w:r>
      <w:proofErr w:type="spellEnd"/>
      <w:r w:rsidRPr="00831D28">
        <w:rPr>
          <w:sz w:val="26"/>
          <w:szCs w:val="26"/>
        </w:rPr>
        <w:t xml:space="preserve"> D'ARCANGELO in rappresentanza dell'ENEL</w:t>
      </w:r>
      <w:r w:rsidR="00046182" w:rsidRPr="00831D28">
        <w:rPr>
          <w:sz w:val="26"/>
          <w:szCs w:val="26"/>
        </w:rPr>
        <w:t>;</w:t>
      </w:r>
    </w:p>
    <w:p w:rsidR="002641D7" w:rsidRPr="00831D28" w:rsidRDefault="00E916A1" w:rsidP="009F16C4">
      <w:pPr>
        <w:widowControl w:val="0"/>
        <w:autoSpaceDE w:val="0"/>
        <w:autoSpaceDN w:val="0"/>
        <w:adjustRightInd w:val="0"/>
        <w:spacing w:line="360" w:lineRule="auto"/>
        <w:ind w:firstLine="505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E’ stata eseguita un</w:t>
      </w:r>
      <w:r w:rsidR="009A2D2D" w:rsidRPr="00831D28">
        <w:rPr>
          <w:sz w:val="26"/>
          <w:szCs w:val="26"/>
        </w:rPr>
        <w:t>a</w:t>
      </w:r>
      <w:r w:rsidRPr="00831D28">
        <w:rPr>
          <w:sz w:val="26"/>
          <w:szCs w:val="26"/>
        </w:rPr>
        <w:t xml:space="preserve"> ricognizione del</w:t>
      </w:r>
      <w:r w:rsidR="009A2D2D" w:rsidRPr="00831D28">
        <w:rPr>
          <w:sz w:val="26"/>
          <w:szCs w:val="26"/>
        </w:rPr>
        <w:t>le</w:t>
      </w:r>
      <w:r w:rsidRPr="00831D28">
        <w:rPr>
          <w:sz w:val="26"/>
          <w:szCs w:val="26"/>
        </w:rPr>
        <w:t xml:space="preserve"> </w:t>
      </w:r>
      <w:r w:rsidR="009A2D2D" w:rsidRPr="00831D28">
        <w:rPr>
          <w:sz w:val="26"/>
          <w:szCs w:val="26"/>
        </w:rPr>
        <w:t xml:space="preserve">aree </w:t>
      </w:r>
      <w:r w:rsidRPr="00831D28">
        <w:rPr>
          <w:sz w:val="26"/>
          <w:szCs w:val="26"/>
        </w:rPr>
        <w:t>rilevando</w:t>
      </w:r>
      <w:r w:rsidR="009A2D2D" w:rsidRPr="00831D28">
        <w:rPr>
          <w:sz w:val="26"/>
          <w:szCs w:val="26"/>
        </w:rPr>
        <w:t>:</w:t>
      </w:r>
    </w:p>
    <w:p w:rsidR="00093C80" w:rsidRPr="00831D28" w:rsidRDefault="00B47AC6" w:rsidP="00923665">
      <w:pPr>
        <w:widowControl w:val="0"/>
        <w:numPr>
          <w:ilvl w:val="2"/>
          <w:numId w:val="20"/>
        </w:numPr>
        <w:tabs>
          <w:tab w:val="clear" w:pos="2667"/>
          <w:tab w:val="num" w:pos="851"/>
        </w:tabs>
        <w:autoSpaceDE w:val="0"/>
        <w:autoSpaceDN w:val="0"/>
        <w:adjustRightInd w:val="0"/>
        <w:spacing w:line="360" w:lineRule="auto"/>
        <w:ind w:left="851" w:right="-2" w:hanging="425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la </w:t>
      </w:r>
      <w:r w:rsidR="0021673F" w:rsidRPr="00831D28">
        <w:rPr>
          <w:sz w:val="26"/>
          <w:szCs w:val="26"/>
        </w:rPr>
        <w:t>presenza e tipologia dei pali e/o tralicci di sostegno delle linee aeree</w:t>
      </w:r>
      <w:r w:rsidR="00F158DD" w:rsidRPr="00831D28">
        <w:rPr>
          <w:sz w:val="26"/>
          <w:szCs w:val="26"/>
        </w:rPr>
        <w:t>;</w:t>
      </w:r>
    </w:p>
    <w:p w:rsidR="0021673F" w:rsidRPr="00831D28" w:rsidRDefault="00B47AC6" w:rsidP="00923665">
      <w:pPr>
        <w:widowControl w:val="0"/>
        <w:numPr>
          <w:ilvl w:val="2"/>
          <w:numId w:val="20"/>
        </w:numPr>
        <w:tabs>
          <w:tab w:val="clear" w:pos="2667"/>
          <w:tab w:val="num" w:pos="851"/>
        </w:tabs>
        <w:autoSpaceDE w:val="0"/>
        <w:autoSpaceDN w:val="0"/>
        <w:adjustRightInd w:val="0"/>
        <w:spacing w:line="360" w:lineRule="auto"/>
        <w:ind w:left="851" w:right="-2" w:hanging="425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l'</w:t>
      </w:r>
      <w:r w:rsidR="0021673F" w:rsidRPr="00831D28">
        <w:rPr>
          <w:sz w:val="26"/>
          <w:szCs w:val="26"/>
        </w:rPr>
        <w:t>esistenza dei basamenti di sostegno dei pali</w:t>
      </w:r>
      <w:r w:rsidRPr="00831D28">
        <w:rPr>
          <w:sz w:val="26"/>
          <w:szCs w:val="26"/>
        </w:rPr>
        <w:t>;</w:t>
      </w:r>
    </w:p>
    <w:p w:rsidR="00B47AC6" w:rsidRPr="00831D28" w:rsidRDefault="00B47AC6" w:rsidP="00923665">
      <w:pPr>
        <w:widowControl w:val="0"/>
        <w:numPr>
          <w:ilvl w:val="2"/>
          <w:numId w:val="20"/>
        </w:numPr>
        <w:tabs>
          <w:tab w:val="clear" w:pos="2667"/>
          <w:tab w:val="num" w:pos="851"/>
        </w:tabs>
        <w:autoSpaceDE w:val="0"/>
        <w:autoSpaceDN w:val="0"/>
        <w:adjustRightInd w:val="0"/>
        <w:spacing w:line="360" w:lineRule="auto"/>
        <w:ind w:left="851" w:right="-2" w:hanging="425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la coltivazione ad ortaggi dei terreni agricoli interessati</w:t>
      </w:r>
      <w:r w:rsidR="00431528">
        <w:rPr>
          <w:sz w:val="26"/>
          <w:szCs w:val="26"/>
        </w:rPr>
        <w:t xml:space="preserve"> compatibili con </w:t>
      </w:r>
      <w:r w:rsidR="00431528">
        <w:rPr>
          <w:sz w:val="26"/>
          <w:szCs w:val="26"/>
        </w:rPr>
        <w:lastRenderedPageBreak/>
        <w:t>la permanenza di elettrodotti a linee aree quali quelle rilevate</w:t>
      </w:r>
      <w:r w:rsidRPr="00831D28">
        <w:rPr>
          <w:sz w:val="26"/>
          <w:szCs w:val="26"/>
        </w:rPr>
        <w:t>.</w:t>
      </w:r>
    </w:p>
    <w:p w:rsidR="0023314B" w:rsidRPr="00831D28" w:rsidRDefault="0023314B" w:rsidP="00E03F04">
      <w:pPr>
        <w:widowControl w:val="0"/>
        <w:autoSpaceDE w:val="0"/>
        <w:autoSpaceDN w:val="0"/>
        <w:adjustRightInd w:val="0"/>
        <w:spacing w:line="480" w:lineRule="atLeast"/>
        <w:ind w:right="-2" w:firstLine="50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E’ stato altresì realizzato un esauriente reportage fotografico dello stato dei luoghi</w:t>
      </w:r>
      <w:r w:rsidR="0021673F" w:rsidRPr="00831D28">
        <w:rPr>
          <w:sz w:val="26"/>
          <w:szCs w:val="26"/>
        </w:rPr>
        <w:t>.</w:t>
      </w:r>
      <w:r w:rsidR="00555404" w:rsidRPr="00831D28">
        <w:rPr>
          <w:sz w:val="26"/>
          <w:szCs w:val="26"/>
        </w:rPr>
        <w:t xml:space="preserve"> </w:t>
      </w:r>
      <w:r w:rsidR="009C33AF">
        <w:rPr>
          <w:sz w:val="26"/>
          <w:szCs w:val="26"/>
        </w:rPr>
        <w:t xml:space="preserve"> </w:t>
      </w:r>
      <w:r w:rsidR="004F291D" w:rsidRPr="00831D28">
        <w:rPr>
          <w:sz w:val="26"/>
          <w:szCs w:val="26"/>
        </w:rPr>
        <w:t>Le parti</w:t>
      </w:r>
      <w:r w:rsidR="00CC3787" w:rsidRPr="00831D28">
        <w:rPr>
          <w:sz w:val="26"/>
          <w:szCs w:val="26"/>
        </w:rPr>
        <w:t xml:space="preserve">, ciascuna per proprio conto, hanno pronunciato dichiarazioni che sono state regolarmente verbalizzate e delle quali si è tenuto conto nel redigere la presente perizia. </w:t>
      </w:r>
      <w:r w:rsidR="004F291D" w:rsidRPr="00831D28">
        <w:rPr>
          <w:sz w:val="26"/>
          <w:szCs w:val="26"/>
        </w:rPr>
        <w:t xml:space="preserve"> </w:t>
      </w:r>
    </w:p>
    <w:p w:rsidR="009F16C4" w:rsidRPr="00831D28" w:rsidRDefault="009F16C4" w:rsidP="00E03F04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</w:p>
    <w:p w:rsidR="00A010F2" w:rsidRPr="00831D28" w:rsidRDefault="00A010F2" w:rsidP="00A2004E">
      <w:pPr>
        <w:widowControl w:val="0"/>
        <w:autoSpaceDE w:val="0"/>
        <w:autoSpaceDN w:val="0"/>
        <w:adjustRightInd w:val="0"/>
        <w:spacing w:before="240" w:line="240" w:lineRule="atLeast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RISULTANZE E CONSIDERAZIONI GENERALI</w:t>
      </w:r>
    </w:p>
    <w:p w:rsidR="00A010F2" w:rsidRPr="00831D28" w:rsidRDefault="00B72549" w:rsidP="00E03F04">
      <w:pPr>
        <w:widowControl w:val="0"/>
        <w:autoSpaceDE w:val="0"/>
        <w:autoSpaceDN w:val="0"/>
        <w:adjustRightInd w:val="0"/>
        <w:spacing w:line="480" w:lineRule="atLeast"/>
        <w:ind w:right="-2"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Dalle operazioni peritali eseguite in sede di sopralluogo</w:t>
      </w:r>
      <w:r w:rsidR="00020FD9" w:rsidRPr="00831D28">
        <w:rPr>
          <w:sz w:val="26"/>
          <w:szCs w:val="26"/>
        </w:rPr>
        <w:t xml:space="preserve"> e dall'esame a vista dei </w:t>
      </w:r>
      <w:r w:rsidRPr="00831D28">
        <w:rPr>
          <w:sz w:val="26"/>
          <w:szCs w:val="26"/>
        </w:rPr>
        <w:t xml:space="preserve"> </w:t>
      </w:r>
      <w:r w:rsidR="00020FD9" w:rsidRPr="00831D28">
        <w:rPr>
          <w:sz w:val="26"/>
          <w:szCs w:val="26"/>
        </w:rPr>
        <w:t xml:space="preserve">manufatti insistenti nelle aree perlustrate, </w:t>
      </w:r>
      <w:r w:rsidR="00152757">
        <w:rPr>
          <w:sz w:val="26"/>
          <w:szCs w:val="26"/>
        </w:rPr>
        <w:t>è emerso che</w:t>
      </w:r>
      <w:r w:rsidRPr="00831D28">
        <w:rPr>
          <w:sz w:val="26"/>
          <w:szCs w:val="26"/>
        </w:rPr>
        <w:t xml:space="preserve"> </w:t>
      </w:r>
      <w:r w:rsidR="00152757">
        <w:rPr>
          <w:sz w:val="26"/>
          <w:szCs w:val="26"/>
        </w:rPr>
        <w:t>l</w:t>
      </w:r>
      <w:r w:rsidR="00152757" w:rsidRPr="00831D28">
        <w:rPr>
          <w:sz w:val="26"/>
          <w:szCs w:val="26"/>
        </w:rPr>
        <w:t>e opere che risultavano essere realizzate alla data dello svolgimento delle operazioni peritali erano le seguenti</w:t>
      </w:r>
      <w:r w:rsidRPr="00831D28">
        <w:rPr>
          <w:sz w:val="26"/>
          <w:szCs w:val="26"/>
        </w:rPr>
        <w:t>:</w:t>
      </w:r>
    </w:p>
    <w:p w:rsidR="00FF6B44" w:rsidRPr="00831D28" w:rsidRDefault="00067D13" w:rsidP="005B2DEE">
      <w:pPr>
        <w:widowControl w:val="0"/>
        <w:numPr>
          <w:ilvl w:val="0"/>
          <w:numId w:val="22"/>
        </w:numPr>
        <w:tabs>
          <w:tab w:val="clear" w:pos="1287"/>
          <w:tab w:val="num" w:pos="851"/>
        </w:tabs>
        <w:autoSpaceDE w:val="0"/>
        <w:autoSpaceDN w:val="0"/>
        <w:adjustRightInd w:val="0"/>
        <w:spacing w:line="480" w:lineRule="atLeast"/>
        <w:ind w:left="851" w:right="-2" w:hanging="284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Tratto di e</w:t>
      </w:r>
      <w:r w:rsidR="008D6BAF" w:rsidRPr="00831D28">
        <w:rPr>
          <w:sz w:val="26"/>
          <w:szCs w:val="26"/>
        </w:rPr>
        <w:t>lettrodotto con line</w:t>
      </w:r>
      <w:r w:rsidR="00416133" w:rsidRPr="00831D28">
        <w:rPr>
          <w:sz w:val="26"/>
          <w:szCs w:val="26"/>
        </w:rPr>
        <w:t>a</w:t>
      </w:r>
      <w:r w:rsidR="008D6BAF" w:rsidRPr="00831D28">
        <w:rPr>
          <w:sz w:val="26"/>
          <w:szCs w:val="26"/>
        </w:rPr>
        <w:t xml:space="preserve"> aere</w:t>
      </w:r>
      <w:r w:rsidR="00416133" w:rsidRPr="00831D28">
        <w:rPr>
          <w:sz w:val="26"/>
          <w:szCs w:val="26"/>
        </w:rPr>
        <w:t>a</w:t>
      </w:r>
      <w:r w:rsidR="008D6BAF" w:rsidRPr="00831D28">
        <w:rPr>
          <w:sz w:val="26"/>
          <w:szCs w:val="26"/>
        </w:rPr>
        <w:t xml:space="preserve"> </w:t>
      </w:r>
      <w:r w:rsidR="00416133" w:rsidRPr="00831D28">
        <w:rPr>
          <w:sz w:val="26"/>
          <w:szCs w:val="26"/>
        </w:rPr>
        <w:t>- realizzato con n. 6 sostegn</w:t>
      </w:r>
      <w:r w:rsidR="00314F15">
        <w:rPr>
          <w:sz w:val="26"/>
          <w:szCs w:val="26"/>
        </w:rPr>
        <w:t>i</w:t>
      </w:r>
      <w:r w:rsidR="00416133" w:rsidRPr="00831D28">
        <w:rPr>
          <w:sz w:val="26"/>
          <w:szCs w:val="26"/>
        </w:rPr>
        <w:t xml:space="preserve"> di cui </w:t>
      </w:r>
      <w:r w:rsidR="008D6BAF" w:rsidRPr="00831D28">
        <w:rPr>
          <w:sz w:val="26"/>
          <w:szCs w:val="26"/>
        </w:rPr>
        <w:t xml:space="preserve"> n. </w:t>
      </w:r>
      <w:r w:rsidR="00FF6B44" w:rsidRPr="00831D28">
        <w:rPr>
          <w:sz w:val="26"/>
          <w:szCs w:val="26"/>
        </w:rPr>
        <w:t>4</w:t>
      </w:r>
      <w:r w:rsidR="008D6BAF" w:rsidRPr="00831D28">
        <w:rPr>
          <w:sz w:val="26"/>
          <w:szCs w:val="26"/>
        </w:rPr>
        <w:t xml:space="preserve"> pali in acciaio</w:t>
      </w:r>
      <w:r w:rsidR="00416133" w:rsidRPr="00831D28">
        <w:rPr>
          <w:sz w:val="26"/>
          <w:szCs w:val="26"/>
        </w:rPr>
        <w:t>,</w:t>
      </w:r>
      <w:r w:rsidR="008D6BAF" w:rsidRPr="00831D28">
        <w:rPr>
          <w:sz w:val="26"/>
          <w:szCs w:val="26"/>
        </w:rPr>
        <w:t xml:space="preserve"> </w:t>
      </w:r>
      <w:r w:rsidR="00FF6B44" w:rsidRPr="00831D28">
        <w:rPr>
          <w:sz w:val="26"/>
          <w:szCs w:val="26"/>
        </w:rPr>
        <w:t>1 palo in c.a. centrifugato e un traliccio</w:t>
      </w:r>
      <w:r w:rsidR="00ED53F2" w:rsidRPr="00831D28">
        <w:rPr>
          <w:sz w:val="26"/>
          <w:szCs w:val="26"/>
        </w:rPr>
        <w:t xml:space="preserve"> </w:t>
      </w:r>
      <w:r w:rsidR="00416133" w:rsidRPr="00831D28">
        <w:rPr>
          <w:sz w:val="26"/>
          <w:szCs w:val="26"/>
        </w:rPr>
        <w:t xml:space="preserve">- </w:t>
      </w:r>
      <w:r w:rsidR="00FF6B44" w:rsidRPr="00831D28">
        <w:rPr>
          <w:sz w:val="26"/>
          <w:szCs w:val="26"/>
        </w:rPr>
        <w:t xml:space="preserve"> </w:t>
      </w:r>
      <w:r w:rsidR="00416133" w:rsidRPr="00831D28">
        <w:rPr>
          <w:sz w:val="26"/>
          <w:szCs w:val="26"/>
        </w:rPr>
        <w:t xml:space="preserve">insistente sull'area agricola ad uso irriguo (con destinazione specifica ad ortaggi) ubicato </w:t>
      </w:r>
      <w:r w:rsidR="00FF6B44" w:rsidRPr="00831D28">
        <w:rPr>
          <w:sz w:val="26"/>
          <w:szCs w:val="26"/>
        </w:rPr>
        <w:t>in prossimità della tratta autostradale A14</w:t>
      </w:r>
      <w:r w:rsidR="00314F15">
        <w:rPr>
          <w:sz w:val="26"/>
          <w:szCs w:val="26"/>
        </w:rPr>
        <w:t>,</w:t>
      </w:r>
      <w:r w:rsidR="00416133" w:rsidRPr="00831D28">
        <w:rPr>
          <w:sz w:val="26"/>
          <w:szCs w:val="26"/>
        </w:rPr>
        <w:t xml:space="preserve"> </w:t>
      </w:r>
      <w:r w:rsidR="00FF6B44" w:rsidRPr="00831D28">
        <w:rPr>
          <w:sz w:val="26"/>
          <w:szCs w:val="26"/>
        </w:rPr>
        <w:t xml:space="preserve"> corrente parallelamente a questa </w:t>
      </w:r>
      <w:r w:rsidR="00314F15">
        <w:rPr>
          <w:sz w:val="26"/>
          <w:szCs w:val="26"/>
        </w:rPr>
        <w:t xml:space="preserve">e </w:t>
      </w:r>
      <w:r w:rsidR="00416133" w:rsidRPr="00831D28">
        <w:rPr>
          <w:sz w:val="26"/>
          <w:szCs w:val="26"/>
        </w:rPr>
        <w:t>realizzato conformemente a</w:t>
      </w:r>
      <w:r w:rsidR="00FF6B44" w:rsidRPr="00831D28">
        <w:rPr>
          <w:sz w:val="26"/>
          <w:szCs w:val="26"/>
        </w:rPr>
        <w:t xml:space="preserve"> quanto riportato nel piano di occupazione  del 10 maggio 1996 </w:t>
      </w:r>
      <w:proofErr w:type="spellStart"/>
      <w:r w:rsidR="00FF6B44" w:rsidRPr="00831D28">
        <w:rPr>
          <w:sz w:val="26"/>
          <w:szCs w:val="26"/>
        </w:rPr>
        <w:t>prot</w:t>
      </w:r>
      <w:proofErr w:type="spellEnd"/>
      <w:r w:rsidR="00FF6B44" w:rsidRPr="00831D28">
        <w:rPr>
          <w:sz w:val="26"/>
          <w:szCs w:val="26"/>
        </w:rPr>
        <w:t>. n. 1128/UT/RPA redatto da</w:t>
      </w:r>
      <w:r w:rsidR="00416133" w:rsidRPr="00831D28">
        <w:rPr>
          <w:sz w:val="26"/>
          <w:szCs w:val="26"/>
        </w:rPr>
        <w:t xml:space="preserve"> </w:t>
      </w:r>
      <w:r w:rsidR="00FF6B44" w:rsidRPr="00831D28">
        <w:rPr>
          <w:sz w:val="26"/>
          <w:szCs w:val="26"/>
        </w:rPr>
        <w:t>ENEL Distribuzione - Zona di Pescara;</w:t>
      </w:r>
    </w:p>
    <w:p w:rsidR="00416133" w:rsidRPr="00831D28" w:rsidRDefault="00FF6B44" w:rsidP="005B2DEE">
      <w:pPr>
        <w:widowControl w:val="0"/>
        <w:numPr>
          <w:ilvl w:val="0"/>
          <w:numId w:val="22"/>
        </w:numPr>
        <w:tabs>
          <w:tab w:val="clear" w:pos="1287"/>
          <w:tab w:val="num" w:pos="851"/>
        </w:tabs>
        <w:autoSpaceDE w:val="0"/>
        <w:autoSpaceDN w:val="0"/>
        <w:adjustRightInd w:val="0"/>
        <w:spacing w:line="480" w:lineRule="atLeast"/>
        <w:ind w:left="851" w:right="-2" w:hanging="284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 </w:t>
      </w:r>
      <w:r w:rsidR="00067D13" w:rsidRPr="00831D28">
        <w:rPr>
          <w:sz w:val="26"/>
          <w:szCs w:val="26"/>
        </w:rPr>
        <w:t>Tratto di e</w:t>
      </w:r>
      <w:r w:rsidR="000A7FC2" w:rsidRPr="00831D28">
        <w:rPr>
          <w:sz w:val="26"/>
          <w:szCs w:val="26"/>
        </w:rPr>
        <w:t xml:space="preserve">lettrodotto con linea aerea su n. 4 </w:t>
      </w:r>
      <w:r w:rsidR="00513385">
        <w:rPr>
          <w:sz w:val="26"/>
          <w:szCs w:val="26"/>
        </w:rPr>
        <w:t>sostegni</w:t>
      </w:r>
      <w:r w:rsidR="000A7FC2" w:rsidRPr="00831D28">
        <w:rPr>
          <w:sz w:val="26"/>
          <w:szCs w:val="26"/>
        </w:rPr>
        <w:t xml:space="preserve"> di cui due </w:t>
      </w:r>
      <w:r w:rsidR="00513385">
        <w:rPr>
          <w:sz w:val="26"/>
          <w:szCs w:val="26"/>
        </w:rPr>
        <w:t xml:space="preserve">con pali </w:t>
      </w:r>
      <w:r w:rsidR="000A7FC2" w:rsidRPr="00831D28">
        <w:rPr>
          <w:sz w:val="26"/>
          <w:szCs w:val="26"/>
        </w:rPr>
        <w:t xml:space="preserve">in acciaio, uno </w:t>
      </w:r>
      <w:r w:rsidR="00513385">
        <w:rPr>
          <w:sz w:val="26"/>
          <w:szCs w:val="26"/>
        </w:rPr>
        <w:t xml:space="preserve">con palo </w:t>
      </w:r>
      <w:r w:rsidR="000A7FC2" w:rsidRPr="00831D28">
        <w:rPr>
          <w:sz w:val="26"/>
          <w:szCs w:val="26"/>
        </w:rPr>
        <w:t>in c</w:t>
      </w:r>
      <w:r w:rsidR="00513385">
        <w:rPr>
          <w:sz w:val="26"/>
          <w:szCs w:val="26"/>
        </w:rPr>
        <w:t>alcestruzzo armato</w:t>
      </w:r>
      <w:r w:rsidR="000A7FC2" w:rsidRPr="00831D28">
        <w:rPr>
          <w:sz w:val="26"/>
          <w:szCs w:val="26"/>
        </w:rPr>
        <w:t xml:space="preserve"> centrifugato e un</w:t>
      </w:r>
      <w:r w:rsidR="00A6741F">
        <w:rPr>
          <w:sz w:val="26"/>
          <w:szCs w:val="26"/>
        </w:rPr>
        <w:t>o</w:t>
      </w:r>
      <w:r w:rsidR="000A7FC2" w:rsidRPr="00831D28">
        <w:rPr>
          <w:sz w:val="26"/>
          <w:szCs w:val="26"/>
        </w:rPr>
        <w:t xml:space="preserve"> </w:t>
      </w:r>
      <w:r w:rsidR="00513385">
        <w:rPr>
          <w:sz w:val="26"/>
          <w:szCs w:val="26"/>
        </w:rPr>
        <w:t xml:space="preserve">con </w:t>
      </w:r>
      <w:r w:rsidR="000A7FC2" w:rsidRPr="00831D28">
        <w:rPr>
          <w:sz w:val="26"/>
          <w:szCs w:val="26"/>
        </w:rPr>
        <w:t xml:space="preserve">traliccio in acciaio ubicato in prossimità del confine sud dell'area </w:t>
      </w:r>
      <w:r w:rsidR="00416133" w:rsidRPr="00831D28">
        <w:rPr>
          <w:sz w:val="26"/>
          <w:szCs w:val="26"/>
        </w:rPr>
        <w:t xml:space="preserve">agricola (con destinazione specifica ad ortaggi) </w:t>
      </w:r>
      <w:r w:rsidR="0083417F" w:rsidRPr="00831D28">
        <w:rPr>
          <w:sz w:val="26"/>
          <w:szCs w:val="26"/>
        </w:rPr>
        <w:t xml:space="preserve">sito in Comune di Cappelle Sul </w:t>
      </w:r>
      <w:proofErr w:type="spellStart"/>
      <w:r w:rsidR="0083417F" w:rsidRPr="00831D28">
        <w:rPr>
          <w:sz w:val="26"/>
          <w:szCs w:val="26"/>
        </w:rPr>
        <w:t>Tavo</w:t>
      </w:r>
      <w:proofErr w:type="spellEnd"/>
      <w:r w:rsidR="0083417F" w:rsidRPr="00831D28">
        <w:rPr>
          <w:sz w:val="26"/>
          <w:szCs w:val="26"/>
        </w:rPr>
        <w:t xml:space="preserve"> in Località Terra Rossa</w:t>
      </w:r>
      <w:r w:rsidR="00513385">
        <w:rPr>
          <w:sz w:val="26"/>
          <w:szCs w:val="26"/>
        </w:rPr>
        <w:t>,</w:t>
      </w:r>
      <w:r w:rsidR="00416133" w:rsidRPr="00831D28">
        <w:rPr>
          <w:sz w:val="26"/>
          <w:szCs w:val="26"/>
        </w:rPr>
        <w:t xml:space="preserve"> realizzato conformemente a quanto riportato nel piano di occupazione redatto da ENEL </w:t>
      </w:r>
      <w:proofErr w:type="spellStart"/>
      <w:r w:rsidR="00416133" w:rsidRPr="00831D28">
        <w:rPr>
          <w:sz w:val="26"/>
          <w:szCs w:val="26"/>
        </w:rPr>
        <w:t>S.p.a.</w:t>
      </w:r>
      <w:proofErr w:type="spellEnd"/>
      <w:r w:rsidR="00416133" w:rsidRPr="00831D28">
        <w:rPr>
          <w:sz w:val="26"/>
          <w:szCs w:val="26"/>
        </w:rPr>
        <w:t xml:space="preserve"> Distribuzione - Zona di Pescara in data 14 maggio 1996 </w:t>
      </w:r>
      <w:proofErr w:type="spellStart"/>
      <w:r w:rsidR="00416133" w:rsidRPr="00831D28">
        <w:rPr>
          <w:sz w:val="26"/>
          <w:szCs w:val="26"/>
        </w:rPr>
        <w:t>prot</w:t>
      </w:r>
      <w:proofErr w:type="spellEnd"/>
      <w:r w:rsidR="00416133" w:rsidRPr="00831D28">
        <w:rPr>
          <w:sz w:val="26"/>
          <w:szCs w:val="26"/>
        </w:rPr>
        <w:t>. n. 1246/UT/RPA/FDG;</w:t>
      </w:r>
    </w:p>
    <w:p w:rsidR="004F3587" w:rsidRPr="00831D28" w:rsidRDefault="00067D13" w:rsidP="005B2DEE">
      <w:pPr>
        <w:widowControl w:val="0"/>
        <w:numPr>
          <w:ilvl w:val="0"/>
          <w:numId w:val="22"/>
        </w:numPr>
        <w:tabs>
          <w:tab w:val="clear" w:pos="1287"/>
          <w:tab w:val="num" w:pos="851"/>
        </w:tabs>
        <w:autoSpaceDE w:val="0"/>
        <w:autoSpaceDN w:val="0"/>
        <w:adjustRightInd w:val="0"/>
        <w:spacing w:line="480" w:lineRule="atLeast"/>
        <w:ind w:left="851" w:right="-2" w:hanging="284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Tratto di elettrodotto con linea aerea su n. 2 pali in c.a. centrifugato ubicato in prossimità dell'area </w:t>
      </w:r>
      <w:r w:rsidR="00020FD9" w:rsidRPr="00831D28">
        <w:rPr>
          <w:sz w:val="26"/>
          <w:szCs w:val="26"/>
        </w:rPr>
        <w:t xml:space="preserve">dell'ex depuratore in zona artigianale del Comune di Cappelle Sul </w:t>
      </w:r>
      <w:proofErr w:type="spellStart"/>
      <w:r w:rsidR="00020FD9" w:rsidRPr="00831D28">
        <w:rPr>
          <w:sz w:val="26"/>
          <w:szCs w:val="26"/>
        </w:rPr>
        <w:t>Tavo</w:t>
      </w:r>
      <w:proofErr w:type="spellEnd"/>
      <w:r w:rsidR="00020FD9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 xml:space="preserve">in Località Terra Rossa realizzato conformemente a quanto riportato nel piano di occupazione redatto da </w:t>
      </w:r>
      <w:r w:rsidRPr="00831D28">
        <w:rPr>
          <w:sz w:val="26"/>
          <w:szCs w:val="26"/>
        </w:rPr>
        <w:lastRenderedPageBreak/>
        <w:t xml:space="preserve">ENEL Distribuzione </w:t>
      </w:r>
      <w:proofErr w:type="spellStart"/>
      <w:r w:rsidR="00264445" w:rsidRPr="00831D28">
        <w:rPr>
          <w:sz w:val="26"/>
          <w:szCs w:val="26"/>
        </w:rPr>
        <w:t>S.p.a.</w:t>
      </w:r>
      <w:proofErr w:type="spellEnd"/>
      <w:r w:rsidR="00264445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 xml:space="preserve">- Zona di Pescara in data 14 maggio 1996 </w:t>
      </w:r>
      <w:proofErr w:type="spellStart"/>
      <w:r w:rsidRPr="00831D28">
        <w:rPr>
          <w:sz w:val="26"/>
          <w:szCs w:val="26"/>
        </w:rPr>
        <w:t>prot</w:t>
      </w:r>
      <w:proofErr w:type="spellEnd"/>
      <w:r w:rsidRPr="00831D28">
        <w:rPr>
          <w:sz w:val="26"/>
          <w:szCs w:val="26"/>
        </w:rPr>
        <w:t>. n. 124</w:t>
      </w:r>
      <w:r w:rsidR="00874B55" w:rsidRPr="00831D28">
        <w:rPr>
          <w:sz w:val="26"/>
          <w:szCs w:val="26"/>
        </w:rPr>
        <w:t>2</w:t>
      </w:r>
      <w:r w:rsidRPr="00831D28">
        <w:rPr>
          <w:sz w:val="26"/>
          <w:szCs w:val="26"/>
        </w:rPr>
        <w:t>/UT/RPA/FDG</w:t>
      </w:r>
      <w:r w:rsidR="00B622D9" w:rsidRPr="00831D28">
        <w:rPr>
          <w:sz w:val="26"/>
          <w:szCs w:val="26"/>
        </w:rPr>
        <w:t>.</w:t>
      </w:r>
    </w:p>
    <w:p w:rsidR="00DD102E" w:rsidRPr="00831D28" w:rsidRDefault="00DD102E" w:rsidP="00E03F04">
      <w:pPr>
        <w:widowControl w:val="0"/>
        <w:autoSpaceDE w:val="0"/>
        <w:autoSpaceDN w:val="0"/>
        <w:adjustRightInd w:val="0"/>
        <w:spacing w:line="480" w:lineRule="atLeast"/>
        <w:ind w:right="-2"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Per una migliore lettura di quanto sopra si rimanda alla consultazione degli elaborati grafici allegati</w:t>
      </w:r>
      <w:r w:rsidR="007F3B12" w:rsidRPr="00831D28">
        <w:rPr>
          <w:sz w:val="26"/>
          <w:szCs w:val="26"/>
        </w:rPr>
        <w:t>.</w:t>
      </w:r>
    </w:p>
    <w:p w:rsidR="00C45BB6" w:rsidRPr="00831D28" w:rsidRDefault="00C45BB6" w:rsidP="00E03F04">
      <w:pPr>
        <w:widowControl w:val="0"/>
        <w:autoSpaceDE w:val="0"/>
        <w:autoSpaceDN w:val="0"/>
        <w:adjustRightInd w:val="0"/>
        <w:spacing w:line="480" w:lineRule="atLeast"/>
        <w:ind w:right="-2"/>
        <w:jc w:val="both"/>
        <w:rPr>
          <w:b/>
          <w:sz w:val="26"/>
          <w:szCs w:val="26"/>
        </w:rPr>
      </w:pPr>
    </w:p>
    <w:p w:rsidR="00A010F2" w:rsidRPr="00831D28" w:rsidRDefault="00A010F2" w:rsidP="006C1E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RISPOSTA AL QUESITO N. 1</w:t>
      </w:r>
    </w:p>
    <w:p w:rsidR="003C62ED" w:rsidRDefault="00FE15D3" w:rsidP="00FE15D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 xml:space="preserve">1.1  Calcolo </w:t>
      </w:r>
      <w:r w:rsidR="003C62ED">
        <w:rPr>
          <w:b/>
          <w:sz w:val="26"/>
          <w:szCs w:val="26"/>
        </w:rPr>
        <w:t xml:space="preserve"> </w:t>
      </w:r>
      <w:r w:rsidRPr="00831D28">
        <w:rPr>
          <w:b/>
          <w:sz w:val="26"/>
          <w:szCs w:val="26"/>
        </w:rPr>
        <w:t xml:space="preserve">dell'indennità </w:t>
      </w:r>
      <w:r w:rsidR="003C62ED">
        <w:rPr>
          <w:b/>
          <w:sz w:val="26"/>
          <w:szCs w:val="26"/>
        </w:rPr>
        <w:t xml:space="preserve"> </w:t>
      </w:r>
      <w:r w:rsidRPr="00831D28">
        <w:rPr>
          <w:b/>
          <w:sz w:val="26"/>
          <w:szCs w:val="26"/>
        </w:rPr>
        <w:t>espropriativa</w:t>
      </w:r>
      <w:r w:rsidR="003C62ED">
        <w:rPr>
          <w:b/>
          <w:sz w:val="26"/>
          <w:szCs w:val="26"/>
        </w:rPr>
        <w:t xml:space="preserve">  </w:t>
      </w:r>
      <w:r w:rsidRPr="00831D28">
        <w:rPr>
          <w:b/>
          <w:sz w:val="26"/>
          <w:szCs w:val="26"/>
        </w:rPr>
        <w:t>di</w:t>
      </w:r>
      <w:r w:rsidR="003C62ED">
        <w:rPr>
          <w:b/>
          <w:sz w:val="26"/>
          <w:szCs w:val="26"/>
        </w:rPr>
        <w:t xml:space="preserve"> </w:t>
      </w:r>
      <w:r w:rsidRPr="00831D28">
        <w:rPr>
          <w:b/>
          <w:sz w:val="26"/>
          <w:szCs w:val="26"/>
        </w:rPr>
        <w:t xml:space="preserve"> terreni </w:t>
      </w:r>
      <w:r w:rsidR="003C62ED">
        <w:rPr>
          <w:b/>
          <w:sz w:val="26"/>
          <w:szCs w:val="26"/>
        </w:rPr>
        <w:t xml:space="preserve"> </w:t>
      </w:r>
      <w:r w:rsidRPr="00831D28">
        <w:rPr>
          <w:b/>
          <w:sz w:val="26"/>
          <w:szCs w:val="26"/>
        </w:rPr>
        <w:t xml:space="preserve">agricoli ricadenti nel </w:t>
      </w:r>
      <w:r w:rsidR="003C62ED">
        <w:rPr>
          <w:b/>
          <w:sz w:val="26"/>
          <w:szCs w:val="26"/>
        </w:rPr>
        <w:t xml:space="preserve">  </w:t>
      </w:r>
    </w:p>
    <w:p w:rsidR="00FE15D3" w:rsidRPr="00831D28" w:rsidRDefault="003C62ED" w:rsidP="00FE15D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FE15D3" w:rsidRPr="00831D28">
        <w:rPr>
          <w:b/>
          <w:sz w:val="26"/>
          <w:szCs w:val="26"/>
        </w:rPr>
        <w:t xml:space="preserve">Comune di  Cappelle sul </w:t>
      </w:r>
      <w:proofErr w:type="spellStart"/>
      <w:r w:rsidR="00FE15D3" w:rsidRPr="00831D28">
        <w:rPr>
          <w:b/>
          <w:sz w:val="26"/>
          <w:szCs w:val="26"/>
        </w:rPr>
        <w:t>Tavo</w:t>
      </w:r>
      <w:proofErr w:type="spellEnd"/>
    </w:p>
    <w:p w:rsidR="00FE15D3" w:rsidRPr="00831D28" w:rsidRDefault="00FE15D3" w:rsidP="00ED53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6"/>
          <w:sz w:val="26"/>
          <w:szCs w:val="26"/>
        </w:rPr>
      </w:pPr>
      <w:r w:rsidRPr="00831D28">
        <w:rPr>
          <w:sz w:val="26"/>
          <w:szCs w:val="26"/>
        </w:rPr>
        <w:t xml:space="preserve">L'elettrodotto attraversante le aree distinte </w:t>
      </w:r>
      <w:r w:rsidRPr="00831D28">
        <w:rPr>
          <w:spacing w:val="6"/>
          <w:sz w:val="26"/>
          <w:szCs w:val="26"/>
        </w:rPr>
        <w:t xml:space="preserve">in Catasto terreni con le </w:t>
      </w:r>
      <w:proofErr w:type="spellStart"/>
      <w:r w:rsidRPr="00831D28">
        <w:rPr>
          <w:spacing w:val="6"/>
          <w:sz w:val="26"/>
          <w:szCs w:val="26"/>
        </w:rPr>
        <w:t>p.lle</w:t>
      </w:r>
      <w:proofErr w:type="spellEnd"/>
      <w:r w:rsidRPr="00831D28">
        <w:rPr>
          <w:spacing w:val="6"/>
          <w:sz w:val="26"/>
          <w:szCs w:val="26"/>
        </w:rPr>
        <w:t xml:space="preserve"> 31, 32, 61 e 251 del foglio di mappa n. 1 </w:t>
      </w:r>
      <w:r w:rsidR="005B2DEE">
        <w:rPr>
          <w:spacing w:val="6"/>
          <w:sz w:val="26"/>
          <w:szCs w:val="26"/>
        </w:rPr>
        <w:t xml:space="preserve"> - </w:t>
      </w:r>
      <w:r w:rsidRPr="00831D28">
        <w:rPr>
          <w:spacing w:val="6"/>
          <w:sz w:val="26"/>
          <w:szCs w:val="26"/>
        </w:rPr>
        <w:t xml:space="preserve">ricadenti all'interno della zona agricola </w:t>
      </w:r>
      <w:r w:rsidR="005B2DEE">
        <w:rPr>
          <w:spacing w:val="6"/>
          <w:sz w:val="26"/>
          <w:szCs w:val="26"/>
        </w:rPr>
        <w:t xml:space="preserve">sia nel P.R.G. vigente all'epoca della scadenza del termine per l'occupazione legittima (giugno1999)  che in quello attualmente vigente con destinazione agricola  </w:t>
      </w:r>
      <w:r w:rsidRPr="00831D28">
        <w:rPr>
          <w:spacing w:val="6"/>
          <w:sz w:val="26"/>
          <w:szCs w:val="26"/>
        </w:rPr>
        <w:t>di tutela ambientale E2</w:t>
      </w:r>
      <w:r w:rsidR="005B2DEE">
        <w:rPr>
          <w:spacing w:val="6"/>
          <w:sz w:val="26"/>
          <w:szCs w:val="26"/>
        </w:rPr>
        <w:t xml:space="preserve"> -</w:t>
      </w:r>
      <w:r w:rsidRPr="00831D28">
        <w:rPr>
          <w:spacing w:val="6"/>
          <w:sz w:val="26"/>
          <w:szCs w:val="26"/>
        </w:rPr>
        <w:t xml:space="preserve"> è costituito da una linea aerea a media tensione di 20 KV sostenuta da n. 4 pali di sostegno di cui uno a traliccio 1 in </w:t>
      </w:r>
      <w:proofErr w:type="spellStart"/>
      <w:r w:rsidRPr="00831D28">
        <w:rPr>
          <w:spacing w:val="6"/>
          <w:sz w:val="26"/>
          <w:szCs w:val="26"/>
        </w:rPr>
        <w:t>cls</w:t>
      </w:r>
      <w:proofErr w:type="spellEnd"/>
      <w:r w:rsidRPr="00831D28">
        <w:rPr>
          <w:spacing w:val="6"/>
          <w:sz w:val="26"/>
          <w:szCs w:val="26"/>
        </w:rPr>
        <w:t xml:space="preserve"> e 2 in acciaio per una lunghezza complessiva dichiarata dall'ENEL</w:t>
      </w:r>
      <w:r w:rsidR="003B35E4">
        <w:rPr>
          <w:spacing w:val="6"/>
          <w:sz w:val="26"/>
          <w:szCs w:val="26"/>
        </w:rPr>
        <w:t xml:space="preserve"> e</w:t>
      </w:r>
      <w:r w:rsidRPr="00831D28">
        <w:rPr>
          <w:spacing w:val="6"/>
          <w:sz w:val="26"/>
          <w:szCs w:val="26"/>
        </w:rPr>
        <w:t xml:space="preserve"> non contestata dal</w:t>
      </w:r>
      <w:r w:rsidR="003B35E4">
        <w:rPr>
          <w:spacing w:val="6"/>
          <w:sz w:val="26"/>
          <w:szCs w:val="26"/>
        </w:rPr>
        <w:t>la</w:t>
      </w:r>
      <w:r w:rsidRPr="00831D28">
        <w:rPr>
          <w:spacing w:val="6"/>
          <w:sz w:val="26"/>
          <w:szCs w:val="26"/>
        </w:rPr>
        <w:t xml:space="preserve"> ricorrente pari a ml. 411,50.</w:t>
      </w:r>
    </w:p>
    <w:p w:rsidR="00F30B92" w:rsidRPr="004E04C5" w:rsidRDefault="00FE15D3" w:rsidP="00ED53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6"/>
          <w:sz w:val="26"/>
          <w:szCs w:val="26"/>
        </w:rPr>
      </w:pPr>
      <w:r w:rsidRPr="00831D28">
        <w:rPr>
          <w:spacing w:val="6"/>
          <w:sz w:val="26"/>
          <w:szCs w:val="26"/>
        </w:rPr>
        <w:t xml:space="preserve">Prendendo a riferimento un valore agricolo medio </w:t>
      </w:r>
      <w:r w:rsidR="00101B60" w:rsidRPr="00831D28">
        <w:rPr>
          <w:spacing w:val="6"/>
          <w:sz w:val="26"/>
          <w:szCs w:val="26"/>
        </w:rPr>
        <w:t xml:space="preserve">relativo alla coltura </w:t>
      </w:r>
      <w:r w:rsidR="00101B60">
        <w:rPr>
          <w:spacing w:val="6"/>
          <w:sz w:val="26"/>
          <w:szCs w:val="26"/>
        </w:rPr>
        <w:t xml:space="preserve">ad ortaggi </w:t>
      </w:r>
      <w:r w:rsidR="00101B60" w:rsidRPr="00831D28">
        <w:rPr>
          <w:spacing w:val="6"/>
          <w:sz w:val="26"/>
          <w:szCs w:val="26"/>
        </w:rPr>
        <w:t xml:space="preserve">ivi praticata </w:t>
      </w:r>
      <w:r w:rsidRPr="00831D28">
        <w:rPr>
          <w:spacing w:val="6"/>
          <w:sz w:val="26"/>
          <w:szCs w:val="26"/>
        </w:rPr>
        <w:t>pari ad  € 2.</w:t>
      </w:r>
      <w:r w:rsidR="002D28A2" w:rsidRPr="00831D28">
        <w:rPr>
          <w:spacing w:val="6"/>
          <w:sz w:val="26"/>
          <w:szCs w:val="26"/>
        </w:rPr>
        <w:t xml:space="preserve">33 </w:t>
      </w:r>
      <w:r w:rsidRPr="00831D28">
        <w:rPr>
          <w:spacing w:val="6"/>
          <w:sz w:val="26"/>
          <w:szCs w:val="26"/>
        </w:rPr>
        <w:t xml:space="preserve">/mq </w:t>
      </w:r>
      <w:r w:rsidR="005453E1" w:rsidRPr="00831D28">
        <w:rPr>
          <w:spacing w:val="6"/>
          <w:sz w:val="26"/>
          <w:szCs w:val="26"/>
        </w:rPr>
        <w:t>(dedotto dalle tabelle redatte dall'Agenzia del Territorio della Provincia di Pescara - Regione Agraria 6</w:t>
      </w:r>
      <w:r w:rsidR="002D28A2" w:rsidRPr="00831D28">
        <w:rPr>
          <w:spacing w:val="6"/>
          <w:sz w:val="26"/>
          <w:szCs w:val="26"/>
        </w:rPr>
        <w:t xml:space="preserve"> - anno 2010 e </w:t>
      </w:r>
      <w:proofErr w:type="spellStart"/>
      <w:r w:rsidR="002D28A2" w:rsidRPr="00831D28">
        <w:rPr>
          <w:spacing w:val="6"/>
          <w:sz w:val="26"/>
          <w:szCs w:val="26"/>
        </w:rPr>
        <w:t>devalutato</w:t>
      </w:r>
      <w:proofErr w:type="spellEnd"/>
      <w:r w:rsidR="002D28A2" w:rsidRPr="00831D28">
        <w:rPr>
          <w:spacing w:val="6"/>
          <w:sz w:val="26"/>
          <w:szCs w:val="26"/>
        </w:rPr>
        <w:t xml:space="preserve"> al giugno 1999</w:t>
      </w:r>
      <w:r w:rsidR="005453E1" w:rsidRPr="00831D28">
        <w:rPr>
          <w:spacing w:val="6"/>
          <w:sz w:val="26"/>
          <w:szCs w:val="26"/>
        </w:rPr>
        <w:t>)</w:t>
      </w:r>
      <w:r w:rsidR="00BA504A" w:rsidRPr="00831D28">
        <w:rPr>
          <w:spacing w:val="6"/>
          <w:sz w:val="26"/>
          <w:szCs w:val="26"/>
        </w:rPr>
        <w:t xml:space="preserve"> </w:t>
      </w:r>
      <w:r w:rsidRPr="00831D28">
        <w:rPr>
          <w:spacing w:val="6"/>
          <w:sz w:val="26"/>
          <w:szCs w:val="26"/>
        </w:rPr>
        <w:t xml:space="preserve">da incrementarsi di 1/5 </w:t>
      </w:r>
      <w:r w:rsidR="000E52F0">
        <w:rPr>
          <w:spacing w:val="6"/>
          <w:sz w:val="26"/>
          <w:szCs w:val="26"/>
        </w:rPr>
        <w:t>(</w:t>
      </w:r>
      <w:r w:rsidRPr="00831D28">
        <w:rPr>
          <w:spacing w:val="6"/>
          <w:sz w:val="26"/>
          <w:szCs w:val="26"/>
        </w:rPr>
        <w:t>come disposto dall'art. 123  del T.U. n. 1775/1933</w:t>
      </w:r>
      <w:r w:rsidR="00101B60">
        <w:rPr>
          <w:spacing w:val="6"/>
          <w:sz w:val="26"/>
          <w:szCs w:val="26"/>
        </w:rPr>
        <w:t>)</w:t>
      </w:r>
      <w:r w:rsidRPr="00831D28">
        <w:rPr>
          <w:spacing w:val="6"/>
          <w:sz w:val="26"/>
          <w:szCs w:val="26"/>
        </w:rPr>
        <w:t xml:space="preserve"> e considerando il fatto che trattasi di area agricola con un indice fondiario </w:t>
      </w:r>
      <w:proofErr w:type="spellStart"/>
      <w:r w:rsidRPr="00831D28">
        <w:rPr>
          <w:spacing w:val="6"/>
          <w:sz w:val="26"/>
          <w:szCs w:val="26"/>
        </w:rPr>
        <w:t>If</w:t>
      </w:r>
      <w:proofErr w:type="spellEnd"/>
      <w:r w:rsidRPr="00831D28">
        <w:rPr>
          <w:spacing w:val="6"/>
          <w:sz w:val="26"/>
          <w:szCs w:val="26"/>
        </w:rPr>
        <w:t xml:space="preserve"> = 0,01 mc/mq pari a 1/3 della aree agricole normali </w:t>
      </w:r>
      <w:r w:rsidR="00E32D89">
        <w:rPr>
          <w:spacing w:val="6"/>
          <w:sz w:val="26"/>
          <w:szCs w:val="26"/>
        </w:rPr>
        <w:t xml:space="preserve">e </w:t>
      </w:r>
      <w:r w:rsidR="00101B60">
        <w:rPr>
          <w:spacing w:val="6"/>
          <w:sz w:val="26"/>
          <w:szCs w:val="26"/>
        </w:rPr>
        <w:t xml:space="preserve">pertanto </w:t>
      </w:r>
      <w:r w:rsidR="00E32D89" w:rsidRPr="00831D28">
        <w:rPr>
          <w:spacing w:val="6"/>
          <w:sz w:val="26"/>
          <w:szCs w:val="26"/>
        </w:rPr>
        <w:t xml:space="preserve">di </w:t>
      </w:r>
      <w:r w:rsidR="00E32D89">
        <w:rPr>
          <w:spacing w:val="6"/>
          <w:sz w:val="26"/>
          <w:szCs w:val="26"/>
        </w:rPr>
        <w:t xml:space="preserve">maggiore </w:t>
      </w:r>
      <w:r w:rsidR="00E32D89" w:rsidRPr="00831D28">
        <w:rPr>
          <w:spacing w:val="6"/>
          <w:sz w:val="26"/>
          <w:szCs w:val="26"/>
        </w:rPr>
        <w:t xml:space="preserve">pregio </w:t>
      </w:r>
      <w:r w:rsidR="00E32D89">
        <w:rPr>
          <w:spacing w:val="6"/>
          <w:sz w:val="26"/>
          <w:szCs w:val="26"/>
        </w:rPr>
        <w:t>rispetto a queste</w:t>
      </w:r>
      <w:r w:rsidR="00101B60">
        <w:rPr>
          <w:spacing w:val="6"/>
          <w:sz w:val="26"/>
          <w:szCs w:val="26"/>
        </w:rPr>
        <w:t xml:space="preserve"> (</w:t>
      </w:r>
      <w:r w:rsidRPr="00831D28">
        <w:rPr>
          <w:spacing w:val="6"/>
          <w:sz w:val="26"/>
          <w:szCs w:val="26"/>
        </w:rPr>
        <w:t>come stabilito dal pianificatore)</w:t>
      </w:r>
      <w:r w:rsidR="000E52F0">
        <w:rPr>
          <w:spacing w:val="6"/>
          <w:sz w:val="26"/>
          <w:szCs w:val="26"/>
        </w:rPr>
        <w:t>,</w:t>
      </w:r>
      <w:r w:rsidRPr="00831D28">
        <w:rPr>
          <w:spacing w:val="6"/>
          <w:sz w:val="26"/>
          <w:szCs w:val="26"/>
        </w:rPr>
        <w:t xml:space="preserve"> è ragionevole incrementare del </w:t>
      </w:r>
      <w:r w:rsidR="000E52F0">
        <w:rPr>
          <w:spacing w:val="6"/>
          <w:sz w:val="26"/>
          <w:szCs w:val="26"/>
        </w:rPr>
        <w:t>2</w:t>
      </w:r>
      <w:r w:rsidRPr="00831D28">
        <w:rPr>
          <w:spacing w:val="6"/>
          <w:sz w:val="26"/>
          <w:szCs w:val="26"/>
        </w:rPr>
        <w:t>00 % il V</w:t>
      </w:r>
      <w:r w:rsidR="00E32D89">
        <w:rPr>
          <w:spacing w:val="6"/>
          <w:sz w:val="26"/>
          <w:szCs w:val="26"/>
        </w:rPr>
        <w:t>AM</w:t>
      </w:r>
      <w:r w:rsidRPr="00831D28">
        <w:rPr>
          <w:spacing w:val="6"/>
          <w:sz w:val="26"/>
          <w:szCs w:val="26"/>
        </w:rPr>
        <w:t xml:space="preserve"> </w:t>
      </w:r>
      <w:r w:rsidR="00114945">
        <w:rPr>
          <w:spacing w:val="6"/>
          <w:sz w:val="26"/>
          <w:szCs w:val="26"/>
        </w:rPr>
        <w:t>riferito a</w:t>
      </w:r>
      <w:r w:rsidRPr="00831D28">
        <w:rPr>
          <w:spacing w:val="6"/>
          <w:sz w:val="26"/>
          <w:szCs w:val="26"/>
        </w:rPr>
        <w:t>i terreni agricoli normali</w:t>
      </w:r>
      <w:r w:rsidR="004E04C5">
        <w:rPr>
          <w:spacing w:val="6"/>
          <w:sz w:val="26"/>
          <w:szCs w:val="26"/>
        </w:rPr>
        <w:t xml:space="preserve"> </w:t>
      </w:r>
      <w:r w:rsidR="004E04C5" w:rsidRPr="004E04C5">
        <w:rPr>
          <w:sz w:val="18"/>
          <w:szCs w:val="18"/>
        </w:rPr>
        <w:t xml:space="preserve"> </w:t>
      </w:r>
      <w:r w:rsidR="004E04C5">
        <w:rPr>
          <w:sz w:val="26"/>
          <w:szCs w:val="26"/>
        </w:rPr>
        <w:t>in</w:t>
      </w:r>
      <w:r w:rsidR="004E04C5" w:rsidRPr="004E04C5">
        <w:rPr>
          <w:sz w:val="26"/>
          <w:szCs w:val="26"/>
        </w:rPr>
        <w:t xml:space="preserve"> modo da </w:t>
      </w:r>
      <w:r w:rsidR="00E32D89">
        <w:rPr>
          <w:sz w:val="26"/>
          <w:szCs w:val="26"/>
        </w:rPr>
        <w:t>pervenire ad un valore più congruo</w:t>
      </w:r>
      <w:r w:rsidR="005E55FC">
        <w:rPr>
          <w:sz w:val="26"/>
          <w:szCs w:val="26"/>
        </w:rPr>
        <w:t>, in linea con i reali prezzi di mercato</w:t>
      </w:r>
      <w:r w:rsidR="00E32D89">
        <w:rPr>
          <w:sz w:val="26"/>
          <w:szCs w:val="26"/>
        </w:rPr>
        <w:t xml:space="preserve"> </w:t>
      </w:r>
      <w:r w:rsidR="00203D7B">
        <w:rPr>
          <w:sz w:val="26"/>
          <w:szCs w:val="26"/>
        </w:rPr>
        <w:t>di un terreno agricolo</w:t>
      </w:r>
      <w:r w:rsidR="00684A6C">
        <w:rPr>
          <w:sz w:val="26"/>
          <w:szCs w:val="26"/>
        </w:rPr>
        <w:t xml:space="preserve"> </w:t>
      </w:r>
      <w:r w:rsidR="00101B60">
        <w:rPr>
          <w:sz w:val="26"/>
          <w:szCs w:val="26"/>
        </w:rPr>
        <w:t xml:space="preserve">di medio pregio </w:t>
      </w:r>
      <w:r w:rsidR="00684A6C">
        <w:rPr>
          <w:sz w:val="26"/>
          <w:szCs w:val="26"/>
        </w:rPr>
        <w:t>e</w:t>
      </w:r>
      <w:r w:rsidR="00203D7B">
        <w:rPr>
          <w:sz w:val="26"/>
          <w:szCs w:val="26"/>
        </w:rPr>
        <w:t xml:space="preserve"> </w:t>
      </w:r>
      <w:r w:rsidR="00684A6C">
        <w:rPr>
          <w:sz w:val="26"/>
          <w:szCs w:val="26"/>
        </w:rPr>
        <w:t>nel rispetto dei</w:t>
      </w:r>
      <w:r w:rsidR="004E04C5" w:rsidRPr="004E04C5">
        <w:rPr>
          <w:sz w:val="26"/>
          <w:szCs w:val="26"/>
        </w:rPr>
        <w:t xml:space="preserve"> principi </w:t>
      </w:r>
      <w:r w:rsidR="004E04C5" w:rsidRPr="004E04C5">
        <w:rPr>
          <w:spacing w:val="6"/>
          <w:sz w:val="26"/>
          <w:szCs w:val="26"/>
        </w:rPr>
        <w:t xml:space="preserve">stabiliti </w:t>
      </w:r>
      <w:r w:rsidR="00684A6C">
        <w:rPr>
          <w:spacing w:val="6"/>
          <w:sz w:val="26"/>
          <w:szCs w:val="26"/>
        </w:rPr>
        <w:t xml:space="preserve">dalla </w:t>
      </w:r>
      <w:r w:rsidR="00684A6C" w:rsidRPr="004E04C5">
        <w:rPr>
          <w:spacing w:val="6"/>
          <w:sz w:val="26"/>
          <w:szCs w:val="26"/>
        </w:rPr>
        <w:t xml:space="preserve">Corte Costituzionale </w:t>
      </w:r>
      <w:r w:rsidR="004E04C5" w:rsidRPr="004E04C5">
        <w:rPr>
          <w:spacing w:val="6"/>
          <w:sz w:val="26"/>
          <w:szCs w:val="26"/>
        </w:rPr>
        <w:t>con sentenza n. 181 del 10/06/2011.</w:t>
      </w:r>
      <w:r w:rsidRPr="004E04C5">
        <w:rPr>
          <w:spacing w:val="6"/>
          <w:sz w:val="26"/>
          <w:szCs w:val="26"/>
        </w:rPr>
        <w:t xml:space="preserve"> </w:t>
      </w:r>
    </w:p>
    <w:p w:rsidR="00FE15D3" w:rsidRPr="00831D28" w:rsidRDefault="00F30B92" w:rsidP="00ED53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Avuto riguardo al fatto che la installazione dell'elettrodotto di cui trattasi non ha eroso in maniera apprezzabile terreno agricolo utilizzabile, stante la piena compatibilità delle coltivazioni praticate con la presenza </w:t>
      </w:r>
      <w:r>
        <w:rPr>
          <w:spacing w:val="6"/>
          <w:sz w:val="26"/>
          <w:szCs w:val="26"/>
        </w:rPr>
        <w:lastRenderedPageBreak/>
        <w:t>dell'elettrodotto medesimo, si può valutare in maniera congrua l'indennità con la seguente procedura</w:t>
      </w:r>
      <w:r w:rsidR="00FE15D3" w:rsidRPr="00831D28">
        <w:rPr>
          <w:spacing w:val="6"/>
          <w:sz w:val="26"/>
          <w:szCs w:val="26"/>
        </w:rPr>
        <w:t xml:space="preserve">: </w:t>
      </w:r>
    </w:p>
    <w:p w:rsidR="00FE15D3" w:rsidRPr="00831D28" w:rsidRDefault="00FE15D3" w:rsidP="00FE15D3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indennità per occupazione area sostegni</w:t>
      </w:r>
      <w:r w:rsidR="003B2D58">
        <w:rPr>
          <w:sz w:val="26"/>
          <w:szCs w:val="26"/>
        </w:rPr>
        <w:t xml:space="preserve"> (As)</w:t>
      </w:r>
      <w:r w:rsidRPr="00831D28">
        <w:rPr>
          <w:sz w:val="26"/>
          <w:szCs w:val="26"/>
        </w:rPr>
        <w:t xml:space="preserve">: </w:t>
      </w:r>
    </w:p>
    <w:p w:rsidR="00FE15D3" w:rsidRPr="00831D28" w:rsidRDefault="00FE15D3" w:rsidP="00FE15D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    </w:t>
      </w:r>
      <w:proofErr w:type="spellStart"/>
      <w:r w:rsidRPr="00831D28">
        <w:rPr>
          <w:sz w:val="26"/>
          <w:szCs w:val="26"/>
        </w:rPr>
        <w:t>Ip</w:t>
      </w:r>
      <w:proofErr w:type="spellEnd"/>
      <w:r w:rsidRPr="00831D28">
        <w:rPr>
          <w:sz w:val="26"/>
          <w:szCs w:val="26"/>
        </w:rPr>
        <w:t xml:space="preserve"> =V</w:t>
      </w:r>
      <w:r w:rsidR="003B35E4">
        <w:rPr>
          <w:sz w:val="26"/>
          <w:szCs w:val="26"/>
        </w:rPr>
        <w:t>AM</w:t>
      </w:r>
      <w:r w:rsidR="00865B9F">
        <w:rPr>
          <w:sz w:val="26"/>
          <w:szCs w:val="26"/>
        </w:rPr>
        <w:t>·</w:t>
      </w:r>
      <w:r w:rsidR="00F02BC3">
        <w:rPr>
          <w:sz w:val="26"/>
          <w:szCs w:val="26"/>
        </w:rPr>
        <w:t>3</w:t>
      </w:r>
      <w:r w:rsidR="00865B9F">
        <w:rPr>
          <w:sz w:val="26"/>
          <w:szCs w:val="26"/>
        </w:rPr>
        <w:t>·</w:t>
      </w:r>
      <w:r w:rsidRPr="00831D28">
        <w:rPr>
          <w:sz w:val="26"/>
          <w:szCs w:val="26"/>
        </w:rPr>
        <w:t xml:space="preserve"> </w:t>
      </w:r>
      <w:r w:rsidR="000E2EA6">
        <w:rPr>
          <w:sz w:val="26"/>
          <w:szCs w:val="26"/>
        </w:rPr>
        <w:t>6/5·</w:t>
      </w:r>
      <w:r w:rsidR="003B2D58">
        <w:rPr>
          <w:sz w:val="26"/>
          <w:szCs w:val="26"/>
        </w:rPr>
        <w:t>As</w:t>
      </w:r>
      <w:r w:rsidRPr="00831D28">
        <w:rPr>
          <w:sz w:val="26"/>
          <w:szCs w:val="26"/>
        </w:rPr>
        <w:t xml:space="preserve"> = 2,</w:t>
      </w:r>
      <w:r w:rsidR="002D28A2" w:rsidRPr="00831D28">
        <w:rPr>
          <w:sz w:val="26"/>
          <w:szCs w:val="26"/>
        </w:rPr>
        <w:t>33</w:t>
      </w:r>
      <w:r w:rsidRPr="00831D28">
        <w:rPr>
          <w:sz w:val="26"/>
          <w:szCs w:val="26"/>
        </w:rPr>
        <w:t xml:space="preserve"> </w:t>
      </w:r>
      <w:r w:rsidR="00865B9F">
        <w:rPr>
          <w:sz w:val="26"/>
          <w:szCs w:val="26"/>
        </w:rPr>
        <w:t>·</w:t>
      </w:r>
      <w:r w:rsidRPr="00831D28">
        <w:rPr>
          <w:sz w:val="26"/>
          <w:szCs w:val="26"/>
        </w:rPr>
        <w:t xml:space="preserve"> </w:t>
      </w:r>
      <w:r w:rsidR="003B2D58" w:rsidRPr="00831D28">
        <w:rPr>
          <w:sz w:val="26"/>
          <w:szCs w:val="26"/>
        </w:rPr>
        <w:t>3</w:t>
      </w:r>
      <w:r w:rsidR="003B2D58">
        <w:rPr>
          <w:sz w:val="26"/>
          <w:szCs w:val="26"/>
        </w:rPr>
        <w:t>·</w:t>
      </w:r>
      <w:r w:rsidR="008E395A">
        <w:rPr>
          <w:sz w:val="26"/>
          <w:szCs w:val="26"/>
        </w:rPr>
        <w:t>6/5</w:t>
      </w:r>
      <w:r w:rsidR="00865B9F">
        <w:rPr>
          <w:sz w:val="26"/>
          <w:szCs w:val="26"/>
        </w:rPr>
        <w:t>·</w:t>
      </w:r>
      <w:r w:rsidRPr="00831D28">
        <w:rPr>
          <w:sz w:val="26"/>
          <w:szCs w:val="26"/>
        </w:rPr>
        <w:t xml:space="preserve"> 51 = €. </w:t>
      </w:r>
      <w:r w:rsidR="002D28A2" w:rsidRPr="00831D28">
        <w:rPr>
          <w:sz w:val="26"/>
          <w:szCs w:val="26"/>
        </w:rPr>
        <w:t>427,79</w:t>
      </w:r>
      <w:r w:rsidRPr="00831D28">
        <w:rPr>
          <w:sz w:val="26"/>
          <w:szCs w:val="26"/>
        </w:rPr>
        <w:t>;</w:t>
      </w:r>
    </w:p>
    <w:p w:rsidR="00FE15D3" w:rsidRPr="00831D28" w:rsidRDefault="00FE15D3" w:rsidP="00FE15D3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szCs w:val="26"/>
        </w:rPr>
      </w:pPr>
      <w:r w:rsidRPr="00831D28">
        <w:rPr>
          <w:iCs/>
          <w:spacing w:val="-1"/>
          <w:sz w:val="26"/>
          <w:szCs w:val="26"/>
        </w:rPr>
        <w:t xml:space="preserve">calcolo dell'indennità per la striscia di </w:t>
      </w:r>
      <w:r w:rsidRPr="00831D28">
        <w:rPr>
          <w:iCs/>
          <w:sz w:val="26"/>
          <w:szCs w:val="26"/>
        </w:rPr>
        <w:t xml:space="preserve">terreno necessaria al transito per il servizio di verifica e manutenzione delle condutture: </w:t>
      </w:r>
    </w:p>
    <w:p w:rsidR="00FE15D3" w:rsidRPr="00831D28" w:rsidRDefault="00FE15D3" w:rsidP="00FE15D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z w:val="26"/>
          <w:szCs w:val="26"/>
          <w:lang w:val="en-US"/>
        </w:rPr>
      </w:pPr>
      <w:r w:rsidRPr="00831D28">
        <w:rPr>
          <w:iCs/>
          <w:sz w:val="26"/>
          <w:szCs w:val="26"/>
        </w:rPr>
        <w:t xml:space="preserve">    </w:t>
      </w:r>
      <w:r w:rsidRPr="00831D28">
        <w:rPr>
          <w:iCs/>
          <w:sz w:val="26"/>
          <w:szCs w:val="26"/>
          <w:lang w:val="en-US"/>
        </w:rPr>
        <w:t>It=V</w:t>
      </w:r>
      <w:r w:rsidR="003B35E4">
        <w:rPr>
          <w:iCs/>
          <w:sz w:val="26"/>
          <w:szCs w:val="26"/>
          <w:lang w:val="en-US"/>
        </w:rPr>
        <w:t>AM·</w:t>
      </w:r>
      <w:r w:rsidRPr="00831D28">
        <w:rPr>
          <w:iCs/>
          <w:sz w:val="26"/>
          <w:szCs w:val="26"/>
          <w:lang w:val="en-US"/>
        </w:rPr>
        <w:t>3/4</w:t>
      </w:r>
      <w:r w:rsidR="00F02BC3">
        <w:rPr>
          <w:iCs/>
          <w:sz w:val="26"/>
          <w:szCs w:val="26"/>
          <w:lang w:val="en-US"/>
        </w:rPr>
        <w:t>·</w:t>
      </w:r>
      <w:r w:rsidRPr="00831D28">
        <w:rPr>
          <w:iCs/>
          <w:sz w:val="26"/>
          <w:szCs w:val="26"/>
          <w:lang w:val="en-US"/>
        </w:rPr>
        <w:t>L = 2,</w:t>
      </w:r>
      <w:r w:rsidR="002D28A2" w:rsidRPr="00831D28">
        <w:rPr>
          <w:iCs/>
          <w:sz w:val="26"/>
          <w:szCs w:val="26"/>
          <w:lang w:val="en-US"/>
        </w:rPr>
        <w:t>33</w:t>
      </w:r>
      <w:r w:rsidRPr="00831D28">
        <w:rPr>
          <w:iCs/>
          <w:sz w:val="26"/>
          <w:szCs w:val="26"/>
          <w:lang w:val="en-US"/>
        </w:rPr>
        <w:t xml:space="preserve"> </w:t>
      </w:r>
      <w:r w:rsidR="003B2D58">
        <w:rPr>
          <w:iCs/>
          <w:sz w:val="26"/>
          <w:szCs w:val="26"/>
          <w:lang w:val="en-US"/>
        </w:rPr>
        <w:t>·</w:t>
      </w:r>
      <w:r w:rsidRPr="00831D28">
        <w:rPr>
          <w:iCs/>
          <w:sz w:val="26"/>
          <w:szCs w:val="26"/>
          <w:lang w:val="en-US"/>
        </w:rPr>
        <w:t xml:space="preserve"> 3 /4 </w:t>
      </w:r>
      <w:r w:rsidR="00F02BC3">
        <w:rPr>
          <w:iCs/>
          <w:sz w:val="26"/>
          <w:szCs w:val="26"/>
          <w:lang w:val="en-US"/>
        </w:rPr>
        <w:t>·</w:t>
      </w:r>
      <w:r w:rsidRPr="00831D28">
        <w:rPr>
          <w:iCs/>
          <w:sz w:val="26"/>
          <w:szCs w:val="26"/>
          <w:lang w:val="en-US"/>
        </w:rPr>
        <w:t xml:space="preserve"> 411,50</w:t>
      </w:r>
      <w:r w:rsidR="00F02BC3">
        <w:rPr>
          <w:iCs/>
          <w:sz w:val="26"/>
          <w:szCs w:val="26"/>
          <w:lang w:val="en-US"/>
        </w:rPr>
        <w:t xml:space="preserve"> </w:t>
      </w:r>
      <w:r w:rsidRPr="00831D28">
        <w:rPr>
          <w:iCs/>
          <w:sz w:val="26"/>
          <w:szCs w:val="26"/>
          <w:lang w:val="en-US"/>
        </w:rPr>
        <w:t xml:space="preserve">= €. </w:t>
      </w:r>
      <w:r w:rsidR="002D28A2" w:rsidRPr="00831D28">
        <w:rPr>
          <w:iCs/>
          <w:sz w:val="26"/>
          <w:szCs w:val="26"/>
          <w:lang w:val="en-US"/>
        </w:rPr>
        <w:t>719,10</w:t>
      </w:r>
      <w:r w:rsidRPr="00831D28">
        <w:rPr>
          <w:iCs/>
          <w:sz w:val="26"/>
          <w:szCs w:val="26"/>
          <w:lang w:val="en-US"/>
        </w:rPr>
        <w:t>;</w:t>
      </w:r>
    </w:p>
    <w:p w:rsidR="00FE15D3" w:rsidRPr="00831D28" w:rsidRDefault="00FE15D3" w:rsidP="00FE15D3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indennità </w:t>
      </w:r>
      <w:r w:rsidRPr="00831D28">
        <w:rPr>
          <w:iCs/>
          <w:spacing w:val="16"/>
          <w:sz w:val="26"/>
          <w:szCs w:val="26"/>
        </w:rPr>
        <w:t xml:space="preserve">per le fasce </w:t>
      </w:r>
      <w:r w:rsidRPr="00831D28">
        <w:rPr>
          <w:iCs/>
          <w:spacing w:val="7"/>
          <w:sz w:val="26"/>
          <w:szCs w:val="26"/>
        </w:rPr>
        <w:t xml:space="preserve">laterali, </w:t>
      </w:r>
      <w:r w:rsidRPr="00831D28">
        <w:rPr>
          <w:iCs/>
          <w:spacing w:val="4"/>
          <w:sz w:val="26"/>
          <w:szCs w:val="26"/>
        </w:rPr>
        <w:t xml:space="preserve">diminuite </w:t>
      </w:r>
      <w:r w:rsidRPr="00831D28">
        <w:rPr>
          <w:iCs/>
          <w:spacing w:val="5"/>
          <w:sz w:val="26"/>
          <w:szCs w:val="26"/>
        </w:rPr>
        <w:t xml:space="preserve">delle </w:t>
      </w:r>
      <w:r w:rsidRPr="00831D28">
        <w:rPr>
          <w:iCs/>
          <w:spacing w:val="8"/>
          <w:sz w:val="26"/>
          <w:szCs w:val="26"/>
        </w:rPr>
        <w:t>aree già calcolate:</w:t>
      </w:r>
    </w:p>
    <w:p w:rsidR="00FE15D3" w:rsidRPr="00831D28" w:rsidRDefault="00FE15D3" w:rsidP="00FE15D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  <w:spacing w:val="8"/>
          <w:sz w:val="26"/>
          <w:szCs w:val="26"/>
        </w:rPr>
      </w:pPr>
      <w:r w:rsidRPr="00831D28">
        <w:rPr>
          <w:iCs/>
          <w:spacing w:val="8"/>
          <w:sz w:val="26"/>
          <w:szCs w:val="26"/>
        </w:rPr>
        <w:t xml:space="preserve"> </w:t>
      </w:r>
      <w:r w:rsidR="00516B1D">
        <w:rPr>
          <w:iCs/>
          <w:spacing w:val="8"/>
          <w:sz w:val="26"/>
          <w:szCs w:val="26"/>
        </w:rPr>
        <w:t xml:space="preserve"> </w:t>
      </w:r>
      <w:r w:rsidRPr="00831D28">
        <w:rPr>
          <w:iCs/>
          <w:spacing w:val="8"/>
          <w:sz w:val="26"/>
          <w:szCs w:val="26"/>
        </w:rPr>
        <w:t xml:space="preserve">  Ia=V</w:t>
      </w:r>
      <w:r w:rsidR="003B35E4">
        <w:rPr>
          <w:iCs/>
          <w:spacing w:val="8"/>
          <w:sz w:val="26"/>
          <w:szCs w:val="26"/>
        </w:rPr>
        <w:t>AM</w:t>
      </w:r>
      <w:r w:rsidR="00F02BC3">
        <w:rPr>
          <w:iCs/>
          <w:spacing w:val="8"/>
          <w:sz w:val="26"/>
          <w:szCs w:val="26"/>
        </w:rPr>
        <w:t>·</w:t>
      </w:r>
      <w:r w:rsidRPr="00831D28">
        <w:rPr>
          <w:iCs/>
          <w:spacing w:val="8"/>
          <w:sz w:val="26"/>
          <w:szCs w:val="26"/>
        </w:rPr>
        <w:t>3</w:t>
      </w:r>
      <w:r w:rsidR="00F02BC3">
        <w:rPr>
          <w:iCs/>
          <w:spacing w:val="8"/>
          <w:sz w:val="26"/>
          <w:szCs w:val="26"/>
        </w:rPr>
        <w:t>·</w:t>
      </w:r>
      <w:r w:rsidRPr="00831D28">
        <w:rPr>
          <w:iCs/>
          <w:spacing w:val="8"/>
          <w:sz w:val="26"/>
          <w:szCs w:val="26"/>
        </w:rPr>
        <w:t>0,07</w:t>
      </w:r>
      <w:r w:rsidR="00F02BC3">
        <w:rPr>
          <w:iCs/>
          <w:spacing w:val="8"/>
          <w:sz w:val="26"/>
          <w:szCs w:val="26"/>
        </w:rPr>
        <w:t>·</w:t>
      </w:r>
      <w:r w:rsidRPr="00831D28">
        <w:rPr>
          <w:iCs/>
          <w:spacing w:val="8"/>
          <w:sz w:val="26"/>
          <w:szCs w:val="26"/>
        </w:rPr>
        <w:t>(4478-411,5-51)=2,</w:t>
      </w:r>
      <w:r w:rsidR="002D28A2" w:rsidRPr="00831D28">
        <w:rPr>
          <w:iCs/>
          <w:spacing w:val="8"/>
          <w:sz w:val="26"/>
          <w:szCs w:val="26"/>
        </w:rPr>
        <w:t>33</w:t>
      </w:r>
      <w:r w:rsidR="00F02BC3">
        <w:rPr>
          <w:iCs/>
          <w:spacing w:val="8"/>
          <w:sz w:val="26"/>
          <w:szCs w:val="26"/>
        </w:rPr>
        <w:t>·</w:t>
      </w:r>
      <w:r w:rsidRPr="00831D28">
        <w:rPr>
          <w:iCs/>
          <w:spacing w:val="8"/>
          <w:sz w:val="26"/>
          <w:szCs w:val="26"/>
        </w:rPr>
        <w:t>3</w:t>
      </w:r>
      <w:r w:rsidR="00F02BC3">
        <w:rPr>
          <w:iCs/>
          <w:spacing w:val="8"/>
          <w:sz w:val="26"/>
          <w:szCs w:val="26"/>
        </w:rPr>
        <w:t>·</w:t>
      </w:r>
      <w:r w:rsidRPr="00831D28">
        <w:rPr>
          <w:iCs/>
          <w:spacing w:val="8"/>
          <w:sz w:val="26"/>
          <w:szCs w:val="26"/>
        </w:rPr>
        <w:t>0,07</w:t>
      </w:r>
      <w:r w:rsidR="00F02BC3">
        <w:rPr>
          <w:iCs/>
          <w:spacing w:val="8"/>
          <w:sz w:val="26"/>
          <w:szCs w:val="26"/>
        </w:rPr>
        <w:t>·</w:t>
      </w:r>
      <w:r w:rsidRPr="00831D28">
        <w:rPr>
          <w:iCs/>
          <w:spacing w:val="8"/>
          <w:sz w:val="26"/>
          <w:szCs w:val="26"/>
        </w:rPr>
        <w:t xml:space="preserve">4.015,50= €. </w:t>
      </w:r>
      <w:r w:rsidR="002D28A2" w:rsidRPr="00831D28">
        <w:rPr>
          <w:iCs/>
          <w:spacing w:val="8"/>
          <w:sz w:val="26"/>
          <w:szCs w:val="26"/>
        </w:rPr>
        <w:t>1</w:t>
      </w:r>
      <w:r w:rsidR="002A5DF1" w:rsidRPr="00831D28">
        <w:rPr>
          <w:iCs/>
          <w:spacing w:val="8"/>
          <w:sz w:val="26"/>
          <w:szCs w:val="26"/>
        </w:rPr>
        <w:t>.</w:t>
      </w:r>
      <w:r w:rsidR="002D28A2" w:rsidRPr="00831D28">
        <w:rPr>
          <w:iCs/>
          <w:spacing w:val="8"/>
          <w:sz w:val="26"/>
          <w:szCs w:val="26"/>
        </w:rPr>
        <w:t>964,78</w:t>
      </w:r>
    </w:p>
    <w:p w:rsidR="00900B82" w:rsidRPr="00831D28" w:rsidRDefault="00FE15D3" w:rsidP="00FE15D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Per cui l'indennità complessiva </w:t>
      </w:r>
      <w:r w:rsidR="00900B82" w:rsidRPr="00831D28">
        <w:rPr>
          <w:sz w:val="26"/>
          <w:szCs w:val="26"/>
        </w:rPr>
        <w:t>sarà pari a :</w:t>
      </w:r>
    </w:p>
    <w:p w:rsidR="00FE15D3" w:rsidRPr="00831D28" w:rsidRDefault="00FE15D3" w:rsidP="00FE15D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Ic</w:t>
      </w:r>
      <w:r w:rsidR="00900B82" w:rsidRPr="00831D28">
        <w:rPr>
          <w:b/>
          <w:sz w:val="26"/>
          <w:szCs w:val="26"/>
        </w:rPr>
        <w:t>1</w:t>
      </w:r>
      <w:r w:rsidRPr="00831D28">
        <w:rPr>
          <w:b/>
          <w:sz w:val="26"/>
          <w:szCs w:val="26"/>
        </w:rPr>
        <w:t xml:space="preserve"> = </w:t>
      </w:r>
      <w:r w:rsidR="003B2D58">
        <w:rPr>
          <w:b/>
          <w:sz w:val="26"/>
          <w:szCs w:val="26"/>
        </w:rPr>
        <w:t>427,79</w:t>
      </w:r>
      <w:r w:rsidRPr="00831D28">
        <w:rPr>
          <w:b/>
          <w:sz w:val="26"/>
          <w:szCs w:val="26"/>
        </w:rPr>
        <w:t xml:space="preserve">+ </w:t>
      </w:r>
      <w:r w:rsidR="003B2D58">
        <w:rPr>
          <w:b/>
          <w:sz w:val="26"/>
          <w:szCs w:val="26"/>
        </w:rPr>
        <w:t>719,10</w:t>
      </w:r>
      <w:r w:rsidRPr="00831D28">
        <w:rPr>
          <w:b/>
          <w:sz w:val="26"/>
          <w:szCs w:val="26"/>
        </w:rPr>
        <w:t xml:space="preserve"> + </w:t>
      </w:r>
      <w:r w:rsidR="003B2D58">
        <w:rPr>
          <w:b/>
          <w:sz w:val="26"/>
          <w:szCs w:val="26"/>
        </w:rPr>
        <w:t>1.964,78</w:t>
      </w:r>
      <w:r w:rsidRPr="00831D28">
        <w:rPr>
          <w:b/>
          <w:sz w:val="26"/>
          <w:szCs w:val="26"/>
        </w:rPr>
        <w:t xml:space="preserve"> = €. </w:t>
      </w:r>
      <w:r w:rsidR="002D28A2" w:rsidRPr="00831D28">
        <w:rPr>
          <w:b/>
          <w:sz w:val="26"/>
          <w:szCs w:val="26"/>
        </w:rPr>
        <w:t>3</w:t>
      </w:r>
      <w:r w:rsidR="00B75C28" w:rsidRPr="00831D28">
        <w:rPr>
          <w:b/>
          <w:sz w:val="26"/>
          <w:szCs w:val="26"/>
        </w:rPr>
        <w:t>.</w:t>
      </w:r>
      <w:r w:rsidR="002D28A2" w:rsidRPr="00831D28">
        <w:rPr>
          <w:b/>
          <w:sz w:val="26"/>
          <w:szCs w:val="26"/>
        </w:rPr>
        <w:t>111,67</w:t>
      </w:r>
    </w:p>
    <w:p w:rsidR="002A223E" w:rsidRDefault="00FE15D3" w:rsidP="002A223E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 xml:space="preserve">1.2 </w:t>
      </w:r>
      <w:r w:rsidR="004E58B4" w:rsidRPr="00831D28">
        <w:rPr>
          <w:b/>
          <w:sz w:val="26"/>
          <w:szCs w:val="26"/>
        </w:rPr>
        <w:t xml:space="preserve">Calcolo dell'indennità </w:t>
      </w:r>
      <w:r w:rsidR="002A223E">
        <w:rPr>
          <w:b/>
          <w:sz w:val="26"/>
          <w:szCs w:val="26"/>
        </w:rPr>
        <w:t xml:space="preserve"> </w:t>
      </w:r>
      <w:r w:rsidR="004E58B4" w:rsidRPr="00831D28">
        <w:rPr>
          <w:b/>
          <w:sz w:val="26"/>
          <w:szCs w:val="26"/>
        </w:rPr>
        <w:t xml:space="preserve">espropriativa </w:t>
      </w:r>
      <w:r w:rsidR="002A223E">
        <w:rPr>
          <w:b/>
          <w:sz w:val="26"/>
          <w:szCs w:val="26"/>
        </w:rPr>
        <w:t xml:space="preserve"> </w:t>
      </w:r>
      <w:r w:rsidR="004E58B4" w:rsidRPr="00831D28">
        <w:rPr>
          <w:b/>
          <w:sz w:val="26"/>
          <w:szCs w:val="26"/>
        </w:rPr>
        <w:t xml:space="preserve">di </w:t>
      </w:r>
      <w:r w:rsidR="002A223E">
        <w:rPr>
          <w:b/>
          <w:sz w:val="26"/>
          <w:szCs w:val="26"/>
        </w:rPr>
        <w:t xml:space="preserve"> </w:t>
      </w:r>
      <w:r w:rsidR="004E58B4" w:rsidRPr="00831D28">
        <w:rPr>
          <w:b/>
          <w:sz w:val="26"/>
          <w:szCs w:val="26"/>
        </w:rPr>
        <w:t xml:space="preserve">terreni </w:t>
      </w:r>
      <w:r w:rsidR="002A223E">
        <w:rPr>
          <w:b/>
          <w:sz w:val="26"/>
          <w:szCs w:val="26"/>
        </w:rPr>
        <w:t xml:space="preserve"> </w:t>
      </w:r>
      <w:r w:rsidR="004E71CE" w:rsidRPr="00831D28">
        <w:rPr>
          <w:b/>
          <w:sz w:val="26"/>
          <w:szCs w:val="26"/>
        </w:rPr>
        <w:t xml:space="preserve">agricoli </w:t>
      </w:r>
      <w:r w:rsidR="002A223E">
        <w:rPr>
          <w:b/>
          <w:sz w:val="26"/>
          <w:szCs w:val="26"/>
        </w:rPr>
        <w:t xml:space="preserve"> </w:t>
      </w:r>
      <w:r w:rsidR="004E58B4" w:rsidRPr="00831D28">
        <w:rPr>
          <w:b/>
          <w:sz w:val="26"/>
          <w:szCs w:val="26"/>
        </w:rPr>
        <w:t xml:space="preserve">ricadenti </w:t>
      </w:r>
      <w:r w:rsidR="002A223E">
        <w:rPr>
          <w:b/>
          <w:sz w:val="26"/>
          <w:szCs w:val="26"/>
        </w:rPr>
        <w:t xml:space="preserve"> </w:t>
      </w:r>
      <w:r w:rsidR="004E58B4" w:rsidRPr="00831D28">
        <w:rPr>
          <w:b/>
          <w:sz w:val="26"/>
          <w:szCs w:val="26"/>
        </w:rPr>
        <w:t>nel</w:t>
      </w:r>
    </w:p>
    <w:p w:rsidR="00E93836" w:rsidRPr="00831D28" w:rsidRDefault="002A223E" w:rsidP="002A223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4E58B4" w:rsidRPr="00831D28">
        <w:rPr>
          <w:b/>
          <w:sz w:val="26"/>
          <w:szCs w:val="26"/>
        </w:rPr>
        <w:t>Comune di Montesilvano.</w:t>
      </w:r>
    </w:p>
    <w:p w:rsidR="008607D2" w:rsidRDefault="00CA0CB7" w:rsidP="0062714D">
      <w:pPr>
        <w:pStyle w:val="NormaleWeb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Il tratto di e</w:t>
      </w:r>
      <w:r w:rsidR="004E58B4" w:rsidRPr="00831D28">
        <w:rPr>
          <w:sz w:val="26"/>
          <w:szCs w:val="26"/>
        </w:rPr>
        <w:t xml:space="preserve">lettrodotto </w:t>
      </w:r>
      <w:r>
        <w:rPr>
          <w:sz w:val="26"/>
          <w:szCs w:val="26"/>
        </w:rPr>
        <w:t xml:space="preserve">esistente </w:t>
      </w:r>
      <w:r w:rsidR="004E58B4" w:rsidRPr="00831D28">
        <w:rPr>
          <w:sz w:val="26"/>
          <w:szCs w:val="26"/>
        </w:rPr>
        <w:t>attraversa</w:t>
      </w:r>
      <w:r>
        <w:rPr>
          <w:sz w:val="26"/>
          <w:szCs w:val="26"/>
        </w:rPr>
        <w:t xml:space="preserve"> </w:t>
      </w:r>
      <w:r w:rsidR="004E58B4" w:rsidRPr="00831D28">
        <w:rPr>
          <w:sz w:val="26"/>
          <w:szCs w:val="26"/>
        </w:rPr>
        <w:t xml:space="preserve">le aree distinte </w:t>
      </w:r>
      <w:r w:rsidR="004E58B4" w:rsidRPr="00831D28">
        <w:rPr>
          <w:spacing w:val="6"/>
          <w:sz w:val="26"/>
          <w:szCs w:val="26"/>
        </w:rPr>
        <w:t xml:space="preserve">in Catasto terreni con le </w:t>
      </w:r>
      <w:proofErr w:type="spellStart"/>
      <w:r w:rsidR="004E58B4" w:rsidRPr="00831D28">
        <w:rPr>
          <w:spacing w:val="6"/>
          <w:sz w:val="26"/>
          <w:szCs w:val="26"/>
        </w:rPr>
        <w:t>p.lle</w:t>
      </w:r>
      <w:proofErr w:type="spellEnd"/>
      <w:r w:rsidR="004E58B4" w:rsidRPr="00831D28">
        <w:rPr>
          <w:spacing w:val="6"/>
          <w:sz w:val="26"/>
          <w:szCs w:val="26"/>
        </w:rPr>
        <w:t xml:space="preserve"> 13, 92,</w:t>
      </w:r>
      <w:r w:rsidR="00ED53F2" w:rsidRPr="00831D28">
        <w:rPr>
          <w:spacing w:val="6"/>
          <w:sz w:val="26"/>
          <w:szCs w:val="26"/>
        </w:rPr>
        <w:t xml:space="preserve"> </w:t>
      </w:r>
      <w:r w:rsidR="004E58B4" w:rsidRPr="00831D28">
        <w:rPr>
          <w:spacing w:val="6"/>
          <w:sz w:val="26"/>
          <w:szCs w:val="26"/>
        </w:rPr>
        <w:t xml:space="preserve">96 e 201 del foglio di mappa n. 19 </w:t>
      </w:r>
      <w:r>
        <w:rPr>
          <w:spacing w:val="6"/>
          <w:sz w:val="26"/>
          <w:szCs w:val="26"/>
        </w:rPr>
        <w:t xml:space="preserve">ed </w:t>
      </w:r>
      <w:r w:rsidR="004E58B4" w:rsidRPr="00831D28">
        <w:rPr>
          <w:spacing w:val="6"/>
          <w:sz w:val="26"/>
          <w:szCs w:val="26"/>
        </w:rPr>
        <w:t xml:space="preserve">è costituito da una linea aerea a media tensione di 20 KV sostenuta da n. 6 pali di sostegno di cui uno a traliccio 4 in </w:t>
      </w:r>
      <w:proofErr w:type="spellStart"/>
      <w:r w:rsidR="004E58B4" w:rsidRPr="00831D28">
        <w:rPr>
          <w:spacing w:val="6"/>
          <w:sz w:val="26"/>
          <w:szCs w:val="26"/>
        </w:rPr>
        <w:t>cls</w:t>
      </w:r>
      <w:proofErr w:type="spellEnd"/>
      <w:r w:rsidR="004E58B4" w:rsidRPr="00831D28">
        <w:rPr>
          <w:spacing w:val="6"/>
          <w:sz w:val="26"/>
          <w:szCs w:val="26"/>
        </w:rPr>
        <w:t xml:space="preserve"> e uno in acciaio per una lunghezza complessiva dichiarata dall'ENEL e non contestata dal</w:t>
      </w:r>
      <w:r w:rsidR="00B24DD6">
        <w:rPr>
          <w:spacing w:val="6"/>
          <w:sz w:val="26"/>
          <w:szCs w:val="26"/>
        </w:rPr>
        <w:t>la</w:t>
      </w:r>
      <w:r w:rsidR="004E58B4" w:rsidRPr="00831D28">
        <w:rPr>
          <w:spacing w:val="6"/>
          <w:sz w:val="26"/>
          <w:szCs w:val="26"/>
        </w:rPr>
        <w:t xml:space="preserve"> ricorrente </w:t>
      </w:r>
      <w:r w:rsidR="00344DE6">
        <w:rPr>
          <w:spacing w:val="6"/>
          <w:sz w:val="26"/>
          <w:szCs w:val="26"/>
        </w:rPr>
        <w:t xml:space="preserve">Azienda agricola </w:t>
      </w:r>
      <w:r w:rsidR="004E58B4" w:rsidRPr="00831D28">
        <w:rPr>
          <w:spacing w:val="6"/>
          <w:sz w:val="26"/>
          <w:szCs w:val="26"/>
        </w:rPr>
        <w:t xml:space="preserve">pari a ml. </w:t>
      </w:r>
      <w:r w:rsidR="00950F48" w:rsidRPr="00831D28">
        <w:rPr>
          <w:spacing w:val="6"/>
          <w:sz w:val="26"/>
          <w:szCs w:val="26"/>
        </w:rPr>
        <w:t>700.</w:t>
      </w:r>
      <w:r w:rsidR="009444A7" w:rsidRPr="00831D28">
        <w:rPr>
          <w:spacing w:val="6"/>
          <w:sz w:val="26"/>
          <w:szCs w:val="26"/>
        </w:rPr>
        <w:t xml:space="preserve"> Va osservato che tale elettrodotto insiste sulla fascia di rispetto autostradale (che il vigente Codice della strada </w:t>
      </w:r>
      <w:r w:rsidR="00881C3B" w:rsidRPr="00831D28">
        <w:rPr>
          <w:spacing w:val="6"/>
          <w:sz w:val="26"/>
          <w:szCs w:val="26"/>
        </w:rPr>
        <w:t>all'art. 16</w:t>
      </w:r>
      <w:r w:rsidR="00A8030A" w:rsidRPr="00831D28">
        <w:rPr>
          <w:spacing w:val="6"/>
          <w:sz w:val="26"/>
          <w:szCs w:val="26"/>
        </w:rPr>
        <w:t xml:space="preserve"> e il vigente </w:t>
      </w:r>
      <w:r w:rsidR="00881C3B" w:rsidRPr="00831D28">
        <w:rPr>
          <w:spacing w:val="6"/>
          <w:sz w:val="26"/>
          <w:szCs w:val="26"/>
        </w:rPr>
        <w:t xml:space="preserve"> </w:t>
      </w:r>
      <w:r w:rsidR="00A8030A" w:rsidRPr="00831D28">
        <w:rPr>
          <w:spacing w:val="6"/>
          <w:sz w:val="26"/>
          <w:szCs w:val="26"/>
        </w:rPr>
        <w:t xml:space="preserve">D.P.R. 16 dicembre 1992 n. 495 all'art. 26 </w:t>
      </w:r>
      <w:r w:rsidR="009444A7" w:rsidRPr="00831D28">
        <w:rPr>
          <w:spacing w:val="6"/>
          <w:sz w:val="26"/>
          <w:szCs w:val="26"/>
        </w:rPr>
        <w:t>stabilisc</w:t>
      </w:r>
      <w:r w:rsidR="00A8030A" w:rsidRPr="00831D28">
        <w:rPr>
          <w:spacing w:val="6"/>
          <w:sz w:val="26"/>
          <w:szCs w:val="26"/>
        </w:rPr>
        <w:t xml:space="preserve">ono </w:t>
      </w:r>
      <w:r w:rsidR="009444A7" w:rsidRPr="00831D28">
        <w:rPr>
          <w:spacing w:val="6"/>
          <w:sz w:val="26"/>
          <w:szCs w:val="26"/>
        </w:rPr>
        <w:t xml:space="preserve"> in ml. 60) e pertanto </w:t>
      </w:r>
      <w:r>
        <w:rPr>
          <w:spacing w:val="6"/>
          <w:sz w:val="26"/>
          <w:szCs w:val="26"/>
        </w:rPr>
        <w:t xml:space="preserve">l'indennizzo da corrispondere </w:t>
      </w:r>
      <w:r w:rsidR="00D73FF4" w:rsidRPr="00831D28">
        <w:rPr>
          <w:spacing w:val="6"/>
          <w:sz w:val="26"/>
          <w:szCs w:val="26"/>
        </w:rPr>
        <w:t>sarà</w:t>
      </w:r>
      <w:r w:rsidR="00D73FF4" w:rsidRPr="00831D28">
        <w:rPr>
          <w:sz w:val="26"/>
          <w:szCs w:val="26"/>
        </w:rPr>
        <w:t xml:space="preserve"> determinat</w:t>
      </w:r>
      <w:r>
        <w:rPr>
          <w:sz w:val="26"/>
          <w:szCs w:val="26"/>
        </w:rPr>
        <w:t>o</w:t>
      </w:r>
      <w:r w:rsidR="00D73FF4" w:rsidRPr="00831D28">
        <w:rPr>
          <w:sz w:val="26"/>
          <w:szCs w:val="26"/>
        </w:rPr>
        <w:t xml:space="preserve"> in base al criterio del valore agricolo</w:t>
      </w:r>
      <w:r w:rsidR="003C7BAB">
        <w:rPr>
          <w:sz w:val="26"/>
          <w:szCs w:val="26"/>
        </w:rPr>
        <w:t xml:space="preserve"> (stante peraltro la attuale e pregressa destinazione urbanistica agricola dei terreni occupati)</w:t>
      </w:r>
      <w:r w:rsidR="00D73FF4" w:rsidRPr="00831D28">
        <w:rPr>
          <w:sz w:val="26"/>
          <w:szCs w:val="26"/>
        </w:rPr>
        <w:t>, tenendo conto delle colture effettivamente praticate sul fondo e del valore d</w:t>
      </w:r>
      <w:r w:rsidR="003149F5">
        <w:rPr>
          <w:sz w:val="26"/>
          <w:szCs w:val="26"/>
        </w:rPr>
        <w:t xml:space="preserve">i eventuali </w:t>
      </w:r>
      <w:r w:rsidR="00D73FF4" w:rsidRPr="00831D28">
        <w:rPr>
          <w:sz w:val="26"/>
          <w:szCs w:val="26"/>
        </w:rPr>
        <w:t xml:space="preserve"> manufatti edilizi legittimamente realizzati, anche in relazione all'esercizio dell'azienda agricola, senza valutare la possibile o l'effettiva utilizzazione diversa da quella agricola.</w:t>
      </w:r>
    </w:p>
    <w:p w:rsidR="0062714D" w:rsidRDefault="00D73FF4" w:rsidP="0062714D">
      <w:pPr>
        <w:pStyle w:val="NormaleWeb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 </w:t>
      </w:r>
      <w:r w:rsidR="00C3104A" w:rsidRPr="00831D28">
        <w:rPr>
          <w:sz w:val="26"/>
          <w:szCs w:val="26"/>
        </w:rPr>
        <w:t xml:space="preserve">Trattandosi di terreni </w:t>
      </w:r>
      <w:r w:rsidR="005F374C">
        <w:rPr>
          <w:sz w:val="26"/>
          <w:szCs w:val="26"/>
        </w:rPr>
        <w:t xml:space="preserve">agricoli </w:t>
      </w:r>
      <w:r w:rsidR="00A57502" w:rsidRPr="00831D28">
        <w:rPr>
          <w:sz w:val="26"/>
          <w:szCs w:val="26"/>
        </w:rPr>
        <w:t>limitrofi a quelli di cui ai punto 1</w:t>
      </w:r>
      <w:r w:rsidR="0062714D">
        <w:rPr>
          <w:sz w:val="26"/>
          <w:szCs w:val="26"/>
        </w:rPr>
        <w:t>.1</w:t>
      </w:r>
      <w:r w:rsidR="00A57502" w:rsidRPr="00831D28">
        <w:rPr>
          <w:sz w:val="26"/>
          <w:szCs w:val="26"/>
        </w:rPr>
        <w:t xml:space="preserve"> e</w:t>
      </w:r>
      <w:r w:rsidR="00CA0CB7">
        <w:rPr>
          <w:sz w:val="26"/>
          <w:szCs w:val="26"/>
        </w:rPr>
        <w:t>d a</w:t>
      </w:r>
      <w:r w:rsidR="00A57502" w:rsidRPr="00831D28">
        <w:rPr>
          <w:sz w:val="26"/>
          <w:szCs w:val="26"/>
        </w:rPr>
        <w:t xml:space="preserve">  questi omogenei in conform</w:t>
      </w:r>
      <w:r w:rsidR="00CA0CB7">
        <w:rPr>
          <w:sz w:val="26"/>
          <w:szCs w:val="26"/>
        </w:rPr>
        <w:t>azione orografica</w:t>
      </w:r>
      <w:r w:rsidR="00A57502" w:rsidRPr="00831D28">
        <w:rPr>
          <w:sz w:val="26"/>
          <w:szCs w:val="26"/>
        </w:rPr>
        <w:t>, tipo di coltura ed esposizione</w:t>
      </w:r>
      <w:r w:rsidR="00FE15D3" w:rsidRPr="00831D28">
        <w:rPr>
          <w:sz w:val="26"/>
          <w:szCs w:val="26"/>
        </w:rPr>
        <w:t xml:space="preserve">, </w:t>
      </w:r>
      <w:r w:rsidR="005F374C">
        <w:rPr>
          <w:sz w:val="26"/>
          <w:szCs w:val="26"/>
        </w:rPr>
        <w:t xml:space="preserve">per il calcolo dell'indennità </w:t>
      </w:r>
      <w:r w:rsidR="00C3104A" w:rsidRPr="00831D28">
        <w:rPr>
          <w:sz w:val="26"/>
          <w:szCs w:val="26"/>
        </w:rPr>
        <w:t xml:space="preserve"> </w:t>
      </w:r>
      <w:r w:rsidR="00901FDF">
        <w:rPr>
          <w:sz w:val="26"/>
          <w:szCs w:val="26"/>
        </w:rPr>
        <w:t xml:space="preserve">si procederà </w:t>
      </w:r>
      <w:r w:rsidR="0062714D">
        <w:rPr>
          <w:sz w:val="26"/>
          <w:szCs w:val="26"/>
        </w:rPr>
        <w:t>in maniera analoga.</w:t>
      </w:r>
    </w:p>
    <w:p w:rsidR="005F374C" w:rsidRDefault="00901FDF" w:rsidP="0062714D">
      <w:pPr>
        <w:pStyle w:val="NormaleWeb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Pertanto </w:t>
      </w:r>
      <w:r w:rsidR="00C3104A" w:rsidRPr="00831D28">
        <w:rPr>
          <w:sz w:val="26"/>
          <w:szCs w:val="26"/>
        </w:rPr>
        <w:t>l</w:t>
      </w:r>
      <w:r w:rsidR="00D73FF4" w:rsidRPr="00831D28">
        <w:rPr>
          <w:sz w:val="26"/>
          <w:szCs w:val="26"/>
        </w:rPr>
        <w:t xml:space="preserve">'indennità </w:t>
      </w:r>
      <w:r w:rsidR="00C3104A" w:rsidRPr="00831D28">
        <w:rPr>
          <w:sz w:val="26"/>
          <w:szCs w:val="26"/>
        </w:rPr>
        <w:t>sarà</w:t>
      </w:r>
      <w:r w:rsidR="00D73FF4" w:rsidRPr="00831D28">
        <w:rPr>
          <w:sz w:val="26"/>
          <w:szCs w:val="26"/>
        </w:rPr>
        <w:t xml:space="preserve"> commisurata al valore agricolo medio corrispondente al tipo di coltura prevalente nella zona fondo e del valore d</w:t>
      </w:r>
      <w:r w:rsidR="00A75762">
        <w:rPr>
          <w:sz w:val="26"/>
          <w:szCs w:val="26"/>
        </w:rPr>
        <w:t xml:space="preserve">i eventuali </w:t>
      </w:r>
      <w:r w:rsidR="00D73FF4" w:rsidRPr="00831D28">
        <w:rPr>
          <w:sz w:val="26"/>
          <w:szCs w:val="26"/>
        </w:rPr>
        <w:t xml:space="preserve">manufatti edilizi </w:t>
      </w:r>
      <w:r w:rsidR="00A75762">
        <w:rPr>
          <w:sz w:val="26"/>
          <w:szCs w:val="26"/>
        </w:rPr>
        <w:t xml:space="preserve">ivi </w:t>
      </w:r>
      <w:r w:rsidR="00D73FF4" w:rsidRPr="00831D28">
        <w:rPr>
          <w:sz w:val="26"/>
          <w:szCs w:val="26"/>
        </w:rPr>
        <w:t>legittimamente realizzati</w:t>
      </w:r>
      <w:r w:rsidR="00FE15D3" w:rsidRPr="00831D28">
        <w:rPr>
          <w:sz w:val="26"/>
          <w:szCs w:val="26"/>
        </w:rPr>
        <w:t xml:space="preserve"> incrementato come al punto precedente di un </w:t>
      </w:r>
      <w:r w:rsidR="000E52F0">
        <w:rPr>
          <w:sz w:val="26"/>
          <w:szCs w:val="26"/>
        </w:rPr>
        <w:t>2</w:t>
      </w:r>
      <w:r w:rsidR="00FE15D3" w:rsidRPr="00831D28">
        <w:rPr>
          <w:sz w:val="26"/>
          <w:szCs w:val="26"/>
        </w:rPr>
        <w:t>00 %</w:t>
      </w:r>
      <w:r w:rsidR="00D73FF4" w:rsidRPr="00831D28">
        <w:rPr>
          <w:sz w:val="26"/>
          <w:szCs w:val="26"/>
        </w:rPr>
        <w:t>.</w:t>
      </w:r>
    </w:p>
    <w:p w:rsidR="00D73FF4" w:rsidRPr="00831D28" w:rsidRDefault="005F374C" w:rsidP="0062714D">
      <w:pPr>
        <w:pStyle w:val="NormaleWeb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Come è noto i</w:t>
      </w:r>
      <w:r w:rsidR="00D73FF4" w:rsidRPr="00831D28">
        <w:rPr>
          <w:sz w:val="26"/>
          <w:szCs w:val="26"/>
        </w:rPr>
        <w:t xml:space="preserve"> VAM sono regolamentati dalla seguente normativa:</w:t>
      </w:r>
    </w:p>
    <w:p w:rsidR="00D73FF4" w:rsidRPr="00831D28" w:rsidRDefault="00D73FF4" w:rsidP="00854C2D">
      <w:pPr>
        <w:numPr>
          <w:ilvl w:val="0"/>
          <w:numId w:val="32"/>
        </w:numPr>
        <w:tabs>
          <w:tab w:val="clear" w:pos="720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D.P.R. 8 giugno 2001, n. 327 art. 40-42 "</w:t>
      </w:r>
      <w:r w:rsidRPr="00A75762">
        <w:rPr>
          <w:i/>
          <w:sz w:val="26"/>
          <w:szCs w:val="26"/>
        </w:rPr>
        <w:t>Testo unico delle disposizioni legislative e regolamentari in materia di espropriazione per pubblica utilità (Testo A)</w:t>
      </w:r>
      <w:r w:rsidRPr="00831D28">
        <w:rPr>
          <w:sz w:val="26"/>
          <w:szCs w:val="26"/>
        </w:rPr>
        <w:t xml:space="preserve">" </w:t>
      </w:r>
    </w:p>
    <w:p w:rsidR="00D73FF4" w:rsidRPr="00831D28" w:rsidRDefault="00D73FF4" w:rsidP="00854C2D">
      <w:pPr>
        <w:numPr>
          <w:ilvl w:val="0"/>
          <w:numId w:val="32"/>
        </w:numPr>
        <w:tabs>
          <w:tab w:val="clear" w:pos="720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L. 22-10-1971 n. 865 art.16 "</w:t>
      </w:r>
      <w:r w:rsidRPr="00A75762">
        <w:rPr>
          <w:i/>
          <w:sz w:val="26"/>
          <w:szCs w:val="26"/>
        </w:rPr>
        <w:t>Programmi e coordinamento dell'edilizia residenziale pubblica, norme sulla espropriazione per pubblica utilità</w:t>
      </w:r>
      <w:r w:rsidRPr="00831D28">
        <w:rPr>
          <w:sz w:val="26"/>
          <w:szCs w:val="26"/>
        </w:rPr>
        <w:t>"</w:t>
      </w:r>
      <w:r w:rsidR="004E04C5">
        <w:rPr>
          <w:sz w:val="26"/>
          <w:szCs w:val="26"/>
        </w:rPr>
        <w:t>.</w:t>
      </w:r>
    </w:p>
    <w:p w:rsidR="00BA504A" w:rsidRPr="00831D28" w:rsidRDefault="0062714D" w:rsidP="006271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In forza di quanto sopra esposto</w:t>
      </w:r>
      <w:r w:rsidR="00D73FF4" w:rsidRPr="00831D28">
        <w:rPr>
          <w:spacing w:val="6"/>
          <w:sz w:val="26"/>
          <w:szCs w:val="26"/>
        </w:rPr>
        <w:t xml:space="preserve"> </w:t>
      </w:r>
      <w:r w:rsidR="00C3104A" w:rsidRPr="00831D28">
        <w:rPr>
          <w:spacing w:val="6"/>
          <w:sz w:val="26"/>
          <w:szCs w:val="26"/>
        </w:rPr>
        <w:t>p</w:t>
      </w:r>
      <w:r w:rsidR="00950F48" w:rsidRPr="00831D28">
        <w:rPr>
          <w:spacing w:val="6"/>
          <w:sz w:val="26"/>
          <w:szCs w:val="26"/>
        </w:rPr>
        <w:t xml:space="preserve">rendendo a riferimento </w:t>
      </w:r>
      <w:r w:rsidR="005F374C">
        <w:rPr>
          <w:spacing w:val="6"/>
          <w:sz w:val="26"/>
          <w:szCs w:val="26"/>
        </w:rPr>
        <w:t xml:space="preserve">anche in tal caso </w:t>
      </w:r>
      <w:r w:rsidR="00950F48" w:rsidRPr="00831D28">
        <w:rPr>
          <w:spacing w:val="6"/>
          <w:sz w:val="26"/>
          <w:szCs w:val="26"/>
        </w:rPr>
        <w:t xml:space="preserve">un valore agricolo medio </w:t>
      </w:r>
      <w:r w:rsidR="003D3EDD" w:rsidRPr="00831D28">
        <w:rPr>
          <w:spacing w:val="6"/>
          <w:sz w:val="26"/>
          <w:szCs w:val="26"/>
        </w:rPr>
        <w:t xml:space="preserve">di €. 2,33/mq </w:t>
      </w:r>
      <w:r w:rsidR="00BA504A" w:rsidRPr="00831D28">
        <w:rPr>
          <w:spacing w:val="6"/>
          <w:sz w:val="26"/>
          <w:szCs w:val="26"/>
        </w:rPr>
        <w:t>relativo alla coltura più ivi praticata (ortaggi)</w:t>
      </w:r>
      <w:r>
        <w:rPr>
          <w:spacing w:val="6"/>
          <w:sz w:val="26"/>
          <w:szCs w:val="26"/>
        </w:rPr>
        <w:t xml:space="preserve"> </w:t>
      </w:r>
      <w:r w:rsidR="003D3EDD" w:rsidRPr="00831D28">
        <w:rPr>
          <w:spacing w:val="6"/>
          <w:sz w:val="26"/>
          <w:szCs w:val="26"/>
        </w:rPr>
        <w:t>dedotto dalle tabelle redatte dall'Agenzia del Territorio della Provincia di Pescara - Regione Agraria 6 - anno 2010  (</w:t>
      </w:r>
      <w:proofErr w:type="spellStart"/>
      <w:r w:rsidR="003D3EDD" w:rsidRPr="00831D28">
        <w:rPr>
          <w:spacing w:val="6"/>
          <w:sz w:val="26"/>
          <w:szCs w:val="26"/>
        </w:rPr>
        <w:t>devalutato</w:t>
      </w:r>
      <w:proofErr w:type="spellEnd"/>
      <w:r w:rsidR="003D3EDD" w:rsidRPr="00831D28">
        <w:rPr>
          <w:spacing w:val="6"/>
          <w:sz w:val="26"/>
          <w:szCs w:val="26"/>
        </w:rPr>
        <w:t xml:space="preserve"> al giugno 1999)</w:t>
      </w:r>
      <w:r w:rsidR="00BA504A" w:rsidRPr="00831D28">
        <w:rPr>
          <w:spacing w:val="6"/>
          <w:sz w:val="26"/>
          <w:szCs w:val="26"/>
        </w:rPr>
        <w:t>,</w:t>
      </w:r>
      <w:r w:rsidR="003B4F44" w:rsidRPr="00831D28">
        <w:rPr>
          <w:spacing w:val="6"/>
          <w:sz w:val="26"/>
          <w:szCs w:val="26"/>
        </w:rPr>
        <w:t xml:space="preserve"> increment</w:t>
      </w:r>
      <w:r w:rsidR="00BA504A" w:rsidRPr="00831D28">
        <w:rPr>
          <w:spacing w:val="6"/>
          <w:sz w:val="26"/>
          <w:szCs w:val="26"/>
        </w:rPr>
        <w:t>ato</w:t>
      </w:r>
      <w:r w:rsidR="003B4F44" w:rsidRPr="00831D28">
        <w:rPr>
          <w:spacing w:val="6"/>
          <w:sz w:val="26"/>
          <w:szCs w:val="26"/>
        </w:rPr>
        <w:t xml:space="preserve"> di 1/5 </w:t>
      </w:r>
      <w:r w:rsidR="00BA504A" w:rsidRPr="00831D28">
        <w:rPr>
          <w:spacing w:val="6"/>
          <w:sz w:val="26"/>
          <w:szCs w:val="26"/>
        </w:rPr>
        <w:t>(c</w:t>
      </w:r>
      <w:r w:rsidR="003B4F44" w:rsidRPr="00831D28">
        <w:rPr>
          <w:spacing w:val="6"/>
          <w:sz w:val="26"/>
          <w:szCs w:val="26"/>
        </w:rPr>
        <w:t>ome disposto dall'art. 123  del T.U. n. 1775/1933</w:t>
      </w:r>
      <w:r w:rsidR="003D3EDD" w:rsidRPr="00831D28">
        <w:rPr>
          <w:spacing w:val="6"/>
          <w:sz w:val="26"/>
          <w:szCs w:val="26"/>
        </w:rPr>
        <w:t>) e</w:t>
      </w:r>
      <w:r w:rsidR="003B4F44" w:rsidRPr="00831D28">
        <w:rPr>
          <w:spacing w:val="6"/>
          <w:sz w:val="26"/>
          <w:szCs w:val="26"/>
        </w:rPr>
        <w:t xml:space="preserve"> </w:t>
      </w:r>
      <w:r w:rsidR="00920879" w:rsidRPr="00831D28">
        <w:rPr>
          <w:spacing w:val="6"/>
          <w:sz w:val="26"/>
          <w:szCs w:val="26"/>
        </w:rPr>
        <w:t xml:space="preserve">ulteriormente incrementato del </w:t>
      </w:r>
      <w:r w:rsidR="000E52F0">
        <w:rPr>
          <w:spacing w:val="6"/>
          <w:sz w:val="26"/>
          <w:szCs w:val="26"/>
        </w:rPr>
        <w:t>2</w:t>
      </w:r>
      <w:r w:rsidR="006463BD" w:rsidRPr="00831D28">
        <w:rPr>
          <w:spacing w:val="6"/>
          <w:sz w:val="26"/>
          <w:szCs w:val="26"/>
        </w:rPr>
        <w:t>0</w:t>
      </w:r>
      <w:r w:rsidR="00920879" w:rsidRPr="00831D28">
        <w:rPr>
          <w:spacing w:val="6"/>
          <w:sz w:val="26"/>
          <w:szCs w:val="26"/>
        </w:rPr>
        <w:t>0% in considerazione della sua ubicazione (</w:t>
      </w:r>
      <w:r w:rsidR="005F374C">
        <w:rPr>
          <w:spacing w:val="6"/>
          <w:sz w:val="26"/>
          <w:szCs w:val="26"/>
        </w:rPr>
        <w:t xml:space="preserve">che risulta essere </w:t>
      </w:r>
      <w:r w:rsidR="00920879" w:rsidRPr="00831D28">
        <w:rPr>
          <w:spacing w:val="6"/>
          <w:sz w:val="26"/>
          <w:szCs w:val="26"/>
        </w:rPr>
        <w:t>in prossimità di importanti arterie stradali quali la S.S.16 e A14</w:t>
      </w:r>
      <w:r w:rsidR="00BA504A" w:rsidRPr="00831D28">
        <w:rPr>
          <w:spacing w:val="6"/>
          <w:sz w:val="26"/>
          <w:szCs w:val="26"/>
        </w:rPr>
        <w:t xml:space="preserve"> e in immediata adiacenza con i terreni di cui al punto </w:t>
      </w:r>
      <w:r w:rsidR="00344DE6">
        <w:rPr>
          <w:spacing w:val="6"/>
          <w:sz w:val="26"/>
          <w:szCs w:val="26"/>
        </w:rPr>
        <w:t>1.1,</w:t>
      </w:r>
      <w:r w:rsidR="00143F8F" w:rsidRPr="00831D28">
        <w:rPr>
          <w:spacing w:val="6"/>
          <w:sz w:val="26"/>
          <w:szCs w:val="26"/>
        </w:rPr>
        <w:t xml:space="preserve"> </w:t>
      </w:r>
      <w:r w:rsidR="00BA504A" w:rsidRPr="00831D28">
        <w:rPr>
          <w:spacing w:val="6"/>
          <w:sz w:val="26"/>
          <w:szCs w:val="26"/>
        </w:rPr>
        <w:t>si perviene alle seguenti valutazioni:</w:t>
      </w:r>
    </w:p>
    <w:p w:rsidR="00D73FF4" w:rsidRPr="00831D28" w:rsidRDefault="00BA504A" w:rsidP="00BA504A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Calcolo dell'</w:t>
      </w:r>
      <w:r w:rsidR="00950F48" w:rsidRPr="00831D28">
        <w:rPr>
          <w:sz w:val="26"/>
          <w:szCs w:val="26"/>
        </w:rPr>
        <w:t xml:space="preserve">indennità per occupazione area sostegni: </w:t>
      </w:r>
    </w:p>
    <w:p w:rsidR="00950F48" w:rsidRPr="00831D28" w:rsidRDefault="00D73FF4" w:rsidP="00D73FF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      </w:t>
      </w:r>
      <w:proofErr w:type="spellStart"/>
      <w:r w:rsidRPr="00831D28">
        <w:rPr>
          <w:sz w:val="26"/>
          <w:szCs w:val="26"/>
        </w:rPr>
        <w:t>Ip</w:t>
      </w:r>
      <w:proofErr w:type="spellEnd"/>
      <w:r w:rsidRPr="00831D28">
        <w:rPr>
          <w:sz w:val="26"/>
          <w:szCs w:val="26"/>
        </w:rPr>
        <w:t xml:space="preserve"> = </w:t>
      </w:r>
      <w:r w:rsidR="00950F48" w:rsidRPr="00831D28">
        <w:rPr>
          <w:sz w:val="26"/>
          <w:szCs w:val="26"/>
        </w:rPr>
        <w:t>V</w:t>
      </w:r>
      <w:r w:rsidR="00A75762">
        <w:rPr>
          <w:sz w:val="26"/>
          <w:szCs w:val="26"/>
        </w:rPr>
        <w:t>AM</w:t>
      </w:r>
      <w:r w:rsidR="00987AE6">
        <w:rPr>
          <w:sz w:val="26"/>
          <w:szCs w:val="26"/>
        </w:rPr>
        <w:t>·</w:t>
      </w:r>
      <w:r w:rsidR="008E395A" w:rsidRPr="00831D28">
        <w:rPr>
          <w:sz w:val="26"/>
          <w:szCs w:val="26"/>
        </w:rPr>
        <w:t>3</w:t>
      </w:r>
      <w:r w:rsidR="008E395A">
        <w:rPr>
          <w:sz w:val="26"/>
          <w:szCs w:val="26"/>
        </w:rPr>
        <w:t>·6/5</w:t>
      </w:r>
      <w:r w:rsidR="00987AE6">
        <w:rPr>
          <w:sz w:val="26"/>
          <w:szCs w:val="26"/>
        </w:rPr>
        <w:t>·</w:t>
      </w:r>
      <w:r w:rsidR="005F374C">
        <w:rPr>
          <w:sz w:val="26"/>
          <w:szCs w:val="26"/>
        </w:rPr>
        <w:t>As</w:t>
      </w:r>
      <w:r w:rsidR="00950F48" w:rsidRPr="00831D28">
        <w:rPr>
          <w:sz w:val="26"/>
          <w:szCs w:val="26"/>
        </w:rPr>
        <w:t xml:space="preserve"> = </w:t>
      </w:r>
      <w:r w:rsidR="006463BD" w:rsidRPr="00831D28">
        <w:rPr>
          <w:sz w:val="26"/>
          <w:szCs w:val="26"/>
        </w:rPr>
        <w:t>2,</w:t>
      </w:r>
      <w:r w:rsidR="00B75C28" w:rsidRPr="00831D28">
        <w:rPr>
          <w:sz w:val="26"/>
          <w:szCs w:val="26"/>
        </w:rPr>
        <w:t>33</w:t>
      </w:r>
      <w:r w:rsidR="00987AE6">
        <w:rPr>
          <w:sz w:val="26"/>
          <w:szCs w:val="26"/>
        </w:rPr>
        <w:t>·</w:t>
      </w:r>
      <w:r w:rsidR="008E395A" w:rsidRPr="00831D28">
        <w:rPr>
          <w:sz w:val="26"/>
          <w:szCs w:val="26"/>
        </w:rPr>
        <w:t>3</w:t>
      </w:r>
      <w:r w:rsidR="008E395A">
        <w:rPr>
          <w:sz w:val="26"/>
          <w:szCs w:val="26"/>
        </w:rPr>
        <w:t>·6/5</w:t>
      </w:r>
      <w:r w:rsidR="00987AE6">
        <w:rPr>
          <w:sz w:val="26"/>
          <w:szCs w:val="26"/>
        </w:rPr>
        <w:t>·</w:t>
      </w:r>
      <w:r w:rsidR="00950F48" w:rsidRPr="00831D28">
        <w:rPr>
          <w:sz w:val="26"/>
          <w:szCs w:val="26"/>
        </w:rPr>
        <w:t xml:space="preserve">66 = €. </w:t>
      </w:r>
      <w:r w:rsidR="00B75C28" w:rsidRPr="00831D28">
        <w:rPr>
          <w:sz w:val="26"/>
          <w:szCs w:val="26"/>
        </w:rPr>
        <w:t>553,6</w:t>
      </w:r>
      <w:r w:rsidR="00984B79">
        <w:rPr>
          <w:sz w:val="26"/>
          <w:szCs w:val="26"/>
        </w:rPr>
        <w:t>1</w:t>
      </w:r>
      <w:r w:rsidR="00950F48" w:rsidRPr="00831D28">
        <w:rPr>
          <w:sz w:val="26"/>
          <w:szCs w:val="26"/>
        </w:rPr>
        <w:t>;</w:t>
      </w:r>
    </w:p>
    <w:p w:rsidR="00950F48" w:rsidRPr="00831D28" w:rsidRDefault="00950F48" w:rsidP="00950F48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1D28">
        <w:rPr>
          <w:iCs/>
          <w:spacing w:val="-1"/>
          <w:sz w:val="26"/>
          <w:szCs w:val="26"/>
        </w:rPr>
        <w:t xml:space="preserve">calcolo dell'indennità per la striscia di </w:t>
      </w:r>
      <w:r w:rsidRPr="00831D28">
        <w:rPr>
          <w:iCs/>
          <w:sz w:val="26"/>
          <w:szCs w:val="26"/>
        </w:rPr>
        <w:t xml:space="preserve">terreno necessaria al transito per il servizio di verifica e manutenzione delle condutture: </w:t>
      </w:r>
    </w:p>
    <w:p w:rsidR="00950F48" w:rsidRPr="00831D28" w:rsidRDefault="00950F48" w:rsidP="00950F48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6"/>
          <w:szCs w:val="26"/>
          <w:lang w:val="en-US"/>
        </w:rPr>
      </w:pPr>
      <w:r w:rsidRPr="00831D28">
        <w:rPr>
          <w:iCs/>
          <w:sz w:val="26"/>
          <w:szCs w:val="26"/>
        </w:rPr>
        <w:t xml:space="preserve">           </w:t>
      </w:r>
      <w:r w:rsidR="00D73FF4" w:rsidRPr="00831D28">
        <w:rPr>
          <w:iCs/>
          <w:sz w:val="26"/>
          <w:szCs w:val="26"/>
          <w:lang w:val="en-US"/>
        </w:rPr>
        <w:t xml:space="preserve">It= </w:t>
      </w:r>
      <w:r w:rsidRPr="00831D28">
        <w:rPr>
          <w:iCs/>
          <w:sz w:val="26"/>
          <w:szCs w:val="26"/>
          <w:lang w:val="en-US"/>
        </w:rPr>
        <w:t>V</w:t>
      </w:r>
      <w:r w:rsidR="00A75762">
        <w:rPr>
          <w:iCs/>
          <w:sz w:val="26"/>
          <w:szCs w:val="26"/>
          <w:lang w:val="en-US"/>
        </w:rPr>
        <w:t>AM</w:t>
      </w:r>
      <w:r w:rsidR="004362C1">
        <w:rPr>
          <w:iCs/>
          <w:sz w:val="26"/>
          <w:szCs w:val="26"/>
          <w:lang w:val="en-US"/>
        </w:rPr>
        <w:t>·</w:t>
      </w:r>
      <w:r w:rsidR="004362C1" w:rsidRPr="00831D28">
        <w:rPr>
          <w:iCs/>
          <w:sz w:val="26"/>
          <w:szCs w:val="26"/>
          <w:lang w:val="en-US"/>
        </w:rPr>
        <w:t xml:space="preserve"> 3 </w:t>
      </w:r>
      <w:r w:rsidRPr="00831D28">
        <w:rPr>
          <w:iCs/>
          <w:sz w:val="26"/>
          <w:szCs w:val="26"/>
          <w:lang w:val="en-US"/>
        </w:rPr>
        <w:t xml:space="preserve">/4 </w:t>
      </w:r>
      <w:r w:rsidR="009176B0">
        <w:rPr>
          <w:iCs/>
          <w:sz w:val="26"/>
          <w:szCs w:val="26"/>
          <w:lang w:val="en-US"/>
        </w:rPr>
        <w:t>·</w:t>
      </w:r>
      <w:r w:rsidR="006463BD" w:rsidRPr="00831D28">
        <w:rPr>
          <w:iCs/>
          <w:sz w:val="26"/>
          <w:szCs w:val="26"/>
          <w:lang w:val="en-US"/>
        </w:rPr>
        <w:t xml:space="preserve"> </w:t>
      </w:r>
      <w:r w:rsidRPr="00831D28">
        <w:rPr>
          <w:iCs/>
          <w:sz w:val="26"/>
          <w:szCs w:val="26"/>
          <w:lang w:val="en-US"/>
        </w:rPr>
        <w:t xml:space="preserve">L = </w:t>
      </w:r>
      <w:r w:rsidR="006463BD" w:rsidRPr="00831D28">
        <w:rPr>
          <w:iCs/>
          <w:sz w:val="26"/>
          <w:szCs w:val="26"/>
          <w:lang w:val="en-US"/>
        </w:rPr>
        <w:t>2,</w:t>
      </w:r>
      <w:r w:rsidR="00B75C28" w:rsidRPr="00831D28">
        <w:rPr>
          <w:iCs/>
          <w:sz w:val="26"/>
          <w:szCs w:val="26"/>
          <w:lang w:val="en-US"/>
        </w:rPr>
        <w:t>33</w:t>
      </w:r>
      <w:r w:rsidR="006463BD" w:rsidRPr="00831D28">
        <w:rPr>
          <w:iCs/>
          <w:sz w:val="26"/>
          <w:szCs w:val="26"/>
          <w:lang w:val="en-US"/>
        </w:rPr>
        <w:t xml:space="preserve"> </w:t>
      </w:r>
      <w:r w:rsidR="009176B0">
        <w:rPr>
          <w:iCs/>
          <w:sz w:val="26"/>
          <w:szCs w:val="26"/>
          <w:lang w:val="en-US"/>
        </w:rPr>
        <w:t>·</w:t>
      </w:r>
      <w:r w:rsidR="006463BD" w:rsidRPr="00831D28">
        <w:rPr>
          <w:iCs/>
          <w:sz w:val="26"/>
          <w:szCs w:val="26"/>
          <w:lang w:val="en-US"/>
        </w:rPr>
        <w:t xml:space="preserve"> </w:t>
      </w:r>
      <w:r w:rsidR="00D06E62" w:rsidRPr="00831D28">
        <w:rPr>
          <w:iCs/>
          <w:sz w:val="26"/>
          <w:szCs w:val="26"/>
          <w:lang w:val="en-US"/>
        </w:rPr>
        <w:t>3</w:t>
      </w:r>
      <w:r w:rsidR="006463BD" w:rsidRPr="00831D28">
        <w:rPr>
          <w:iCs/>
          <w:sz w:val="26"/>
          <w:szCs w:val="26"/>
          <w:lang w:val="en-US"/>
        </w:rPr>
        <w:t xml:space="preserve"> </w:t>
      </w:r>
      <w:r w:rsidRPr="00831D28">
        <w:rPr>
          <w:iCs/>
          <w:sz w:val="26"/>
          <w:szCs w:val="26"/>
          <w:lang w:val="en-US"/>
        </w:rPr>
        <w:t xml:space="preserve">/4 </w:t>
      </w:r>
      <w:r w:rsidR="009176B0">
        <w:rPr>
          <w:iCs/>
          <w:sz w:val="26"/>
          <w:szCs w:val="26"/>
          <w:lang w:val="en-US"/>
        </w:rPr>
        <w:t>·</w:t>
      </w:r>
      <w:r w:rsidRPr="00831D28">
        <w:rPr>
          <w:iCs/>
          <w:sz w:val="26"/>
          <w:szCs w:val="26"/>
          <w:lang w:val="en-US"/>
        </w:rPr>
        <w:t xml:space="preserve"> 700 = €. </w:t>
      </w:r>
      <w:r w:rsidR="00B75C28" w:rsidRPr="00831D28">
        <w:rPr>
          <w:iCs/>
          <w:sz w:val="26"/>
          <w:szCs w:val="26"/>
          <w:lang w:val="en-US"/>
        </w:rPr>
        <w:t>1</w:t>
      </w:r>
      <w:r w:rsidR="000351DA">
        <w:rPr>
          <w:iCs/>
          <w:sz w:val="26"/>
          <w:szCs w:val="26"/>
          <w:lang w:val="en-US"/>
        </w:rPr>
        <w:t>.</w:t>
      </w:r>
      <w:r w:rsidR="00B75C28" w:rsidRPr="00831D28">
        <w:rPr>
          <w:iCs/>
          <w:sz w:val="26"/>
          <w:szCs w:val="26"/>
          <w:lang w:val="en-US"/>
        </w:rPr>
        <w:t>22</w:t>
      </w:r>
      <w:r w:rsidR="005F374C">
        <w:rPr>
          <w:iCs/>
          <w:sz w:val="26"/>
          <w:szCs w:val="26"/>
          <w:lang w:val="en-US"/>
        </w:rPr>
        <w:t>3</w:t>
      </w:r>
      <w:r w:rsidR="00B75C28" w:rsidRPr="00831D28">
        <w:rPr>
          <w:iCs/>
          <w:sz w:val="26"/>
          <w:szCs w:val="26"/>
          <w:lang w:val="en-US"/>
        </w:rPr>
        <w:t>,25</w:t>
      </w:r>
    </w:p>
    <w:p w:rsidR="00950F48" w:rsidRPr="00831D28" w:rsidRDefault="00950F48" w:rsidP="006463BD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indennità </w:t>
      </w:r>
      <w:r w:rsidRPr="00831D28">
        <w:rPr>
          <w:iCs/>
          <w:spacing w:val="16"/>
          <w:sz w:val="26"/>
          <w:szCs w:val="26"/>
        </w:rPr>
        <w:t xml:space="preserve">per le fasce </w:t>
      </w:r>
      <w:r w:rsidRPr="00831D28">
        <w:rPr>
          <w:iCs/>
          <w:spacing w:val="7"/>
          <w:sz w:val="26"/>
          <w:szCs w:val="26"/>
        </w:rPr>
        <w:t xml:space="preserve">laterali, </w:t>
      </w:r>
      <w:r w:rsidRPr="00831D28">
        <w:rPr>
          <w:iCs/>
          <w:spacing w:val="4"/>
          <w:sz w:val="26"/>
          <w:szCs w:val="26"/>
        </w:rPr>
        <w:t xml:space="preserve">diminuite </w:t>
      </w:r>
      <w:r w:rsidRPr="00831D28">
        <w:rPr>
          <w:iCs/>
          <w:spacing w:val="5"/>
          <w:sz w:val="26"/>
          <w:szCs w:val="26"/>
        </w:rPr>
        <w:t xml:space="preserve">delle </w:t>
      </w:r>
      <w:r w:rsidRPr="00831D28">
        <w:rPr>
          <w:iCs/>
          <w:spacing w:val="8"/>
          <w:sz w:val="26"/>
          <w:szCs w:val="26"/>
        </w:rPr>
        <w:t>aree già calcolate:</w:t>
      </w:r>
    </w:p>
    <w:p w:rsidR="00950F48" w:rsidRPr="00831D28" w:rsidRDefault="00950F48" w:rsidP="00950F4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1D28">
        <w:rPr>
          <w:iCs/>
          <w:spacing w:val="8"/>
          <w:sz w:val="26"/>
          <w:szCs w:val="26"/>
        </w:rPr>
        <w:t xml:space="preserve">       </w:t>
      </w:r>
      <w:r w:rsidR="006463BD" w:rsidRPr="00831D28">
        <w:rPr>
          <w:iCs/>
          <w:spacing w:val="8"/>
          <w:sz w:val="26"/>
          <w:szCs w:val="26"/>
        </w:rPr>
        <w:t xml:space="preserve"> </w:t>
      </w:r>
      <w:r w:rsidRPr="00831D28">
        <w:rPr>
          <w:iCs/>
          <w:spacing w:val="8"/>
          <w:sz w:val="26"/>
          <w:szCs w:val="26"/>
        </w:rPr>
        <w:t xml:space="preserve">  </w:t>
      </w:r>
      <w:proofErr w:type="spellStart"/>
      <w:r w:rsidR="00D73FF4" w:rsidRPr="00831D28">
        <w:rPr>
          <w:iCs/>
          <w:spacing w:val="8"/>
          <w:sz w:val="26"/>
          <w:szCs w:val="26"/>
        </w:rPr>
        <w:t>Ia</w:t>
      </w:r>
      <w:proofErr w:type="spellEnd"/>
      <w:r w:rsidR="00A75762">
        <w:rPr>
          <w:iCs/>
          <w:spacing w:val="8"/>
          <w:sz w:val="26"/>
          <w:szCs w:val="26"/>
        </w:rPr>
        <w:t xml:space="preserve"> </w:t>
      </w:r>
      <w:r w:rsidR="00D73FF4" w:rsidRPr="00831D28">
        <w:rPr>
          <w:iCs/>
          <w:spacing w:val="8"/>
          <w:sz w:val="26"/>
          <w:szCs w:val="26"/>
        </w:rPr>
        <w:t>=</w:t>
      </w:r>
      <w:r w:rsidR="00A75762">
        <w:rPr>
          <w:iCs/>
          <w:spacing w:val="8"/>
          <w:sz w:val="26"/>
          <w:szCs w:val="26"/>
        </w:rPr>
        <w:t xml:space="preserve"> </w:t>
      </w:r>
      <w:proofErr w:type="spellStart"/>
      <w:r w:rsidRPr="00831D28">
        <w:rPr>
          <w:iCs/>
          <w:spacing w:val="8"/>
          <w:sz w:val="26"/>
          <w:szCs w:val="26"/>
        </w:rPr>
        <w:t>V</w:t>
      </w:r>
      <w:r w:rsidR="00A75762">
        <w:rPr>
          <w:iCs/>
          <w:spacing w:val="8"/>
          <w:sz w:val="26"/>
          <w:szCs w:val="26"/>
        </w:rPr>
        <w:t>AM</w:t>
      </w:r>
      <w:r w:rsidR="004362C1">
        <w:rPr>
          <w:iCs/>
          <w:spacing w:val="8"/>
          <w:sz w:val="26"/>
          <w:szCs w:val="26"/>
        </w:rPr>
        <w:t>·</w:t>
      </w:r>
      <w:proofErr w:type="spellEnd"/>
      <w:r w:rsidR="004362C1" w:rsidRPr="00831D28">
        <w:rPr>
          <w:iCs/>
          <w:spacing w:val="8"/>
          <w:sz w:val="26"/>
          <w:szCs w:val="26"/>
        </w:rPr>
        <w:t xml:space="preserve"> 3</w:t>
      </w:r>
      <w:r w:rsidR="009176B0">
        <w:rPr>
          <w:iCs/>
          <w:spacing w:val="8"/>
          <w:sz w:val="26"/>
          <w:szCs w:val="26"/>
        </w:rPr>
        <w:t>·</w:t>
      </w:r>
      <w:r w:rsidRPr="00831D28">
        <w:rPr>
          <w:iCs/>
          <w:spacing w:val="8"/>
          <w:sz w:val="26"/>
          <w:szCs w:val="26"/>
        </w:rPr>
        <w:t>0,07</w:t>
      </w:r>
      <w:r w:rsidR="005F374C">
        <w:rPr>
          <w:iCs/>
          <w:spacing w:val="8"/>
          <w:sz w:val="26"/>
          <w:szCs w:val="26"/>
        </w:rPr>
        <w:t>·</w:t>
      </w:r>
      <w:r w:rsidRPr="00831D28">
        <w:rPr>
          <w:iCs/>
          <w:spacing w:val="8"/>
          <w:sz w:val="26"/>
          <w:szCs w:val="26"/>
        </w:rPr>
        <w:t>(</w:t>
      </w:r>
      <w:r w:rsidR="00737DC5" w:rsidRPr="00831D28">
        <w:rPr>
          <w:iCs/>
          <w:spacing w:val="8"/>
          <w:sz w:val="26"/>
          <w:szCs w:val="26"/>
        </w:rPr>
        <w:t xml:space="preserve">7634-700-66) = </w:t>
      </w:r>
      <w:r w:rsidR="006463BD" w:rsidRPr="00831D28">
        <w:rPr>
          <w:iCs/>
          <w:spacing w:val="8"/>
          <w:sz w:val="26"/>
          <w:szCs w:val="26"/>
        </w:rPr>
        <w:t>2,</w:t>
      </w:r>
      <w:r w:rsidR="00B75C28" w:rsidRPr="00831D28">
        <w:rPr>
          <w:iCs/>
          <w:spacing w:val="8"/>
          <w:sz w:val="26"/>
          <w:szCs w:val="26"/>
        </w:rPr>
        <w:t>33</w:t>
      </w:r>
      <w:r w:rsidR="009176B0">
        <w:rPr>
          <w:iCs/>
          <w:spacing w:val="8"/>
          <w:sz w:val="26"/>
          <w:szCs w:val="26"/>
        </w:rPr>
        <w:t>·</w:t>
      </w:r>
      <w:r w:rsidR="005F374C" w:rsidRPr="00831D28">
        <w:rPr>
          <w:iCs/>
          <w:spacing w:val="8"/>
          <w:sz w:val="26"/>
          <w:szCs w:val="26"/>
        </w:rPr>
        <w:t>0,07</w:t>
      </w:r>
      <w:r w:rsidR="005F374C">
        <w:rPr>
          <w:iCs/>
          <w:spacing w:val="8"/>
          <w:sz w:val="26"/>
          <w:szCs w:val="26"/>
        </w:rPr>
        <w:t>·</w:t>
      </w:r>
      <w:r w:rsidR="00B75C28" w:rsidRPr="00831D28">
        <w:rPr>
          <w:iCs/>
          <w:spacing w:val="8"/>
          <w:sz w:val="26"/>
          <w:szCs w:val="26"/>
        </w:rPr>
        <w:t>3</w:t>
      </w:r>
      <w:r w:rsidR="009176B0">
        <w:rPr>
          <w:iCs/>
          <w:spacing w:val="8"/>
          <w:sz w:val="26"/>
          <w:szCs w:val="26"/>
        </w:rPr>
        <w:t>·</w:t>
      </w:r>
      <w:r w:rsidR="00737DC5" w:rsidRPr="00831D28">
        <w:rPr>
          <w:iCs/>
          <w:spacing w:val="8"/>
          <w:sz w:val="26"/>
          <w:szCs w:val="26"/>
        </w:rPr>
        <w:t xml:space="preserve">6868 = €. </w:t>
      </w:r>
      <w:r w:rsidR="00B75C28" w:rsidRPr="00831D28">
        <w:rPr>
          <w:iCs/>
          <w:spacing w:val="8"/>
          <w:sz w:val="26"/>
          <w:szCs w:val="26"/>
        </w:rPr>
        <w:t>3.360,51</w:t>
      </w:r>
    </w:p>
    <w:p w:rsidR="00540585" w:rsidRPr="00831D28" w:rsidRDefault="004E71CE" w:rsidP="006C1E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Per cui l'indennità complessiva </w:t>
      </w:r>
      <w:r w:rsidR="00540585" w:rsidRPr="00831D28">
        <w:rPr>
          <w:sz w:val="26"/>
          <w:szCs w:val="26"/>
        </w:rPr>
        <w:t>sarà pari a:</w:t>
      </w:r>
    </w:p>
    <w:p w:rsidR="00E93836" w:rsidRPr="00831D28" w:rsidRDefault="004E71CE" w:rsidP="006C1E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Ic</w:t>
      </w:r>
      <w:r w:rsidR="00540585" w:rsidRPr="00831D28">
        <w:rPr>
          <w:b/>
          <w:sz w:val="26"/>
          <w:szCs w:val="26"/>
        </w:rPr>
        <w:t>2</w:t>
      </w:r>
      <w:r w:rsidRPr="00831D28">
        <w:rPr>
          <w:b/>
          <w:sz w:val="26"/>
          <w:szCs w:val="26"/>
        </w:rPr>
        <w:t xml:space="preserve"> = </w:t>
      </w:r>
      <w:r w:rsidR="005F374C">
        <w:rPr>
          <w:b/>
          <w:sz w:val="26"/>
          <w:szCs w:val="26"/>
        </w:rPr>
        <w:t>553.6</w:t>
      </w:r>
      <w:r w:rsidR="00984B79">
        <w:rPr>
          <w:b/>
          <w:sz w:val="26"/>
          <w:szCs w:val="26"/>
        </w:rPr>
        <w:t>1</w:t>
      </w:r>
      <w:r w:rsidRPr="00831D28">
        <w:rPr>
          <w:b/>
          <w:sz w:val="26"/>
          <w:szCs w:val="26"/>
        </w:rPr>
        <w:t xml:space="preserve">+ </w:t>
      </w:r>
      <w:r w:rsidR="005F374C">
        <w:rPr>
          <w:b/>
          <w:sz w:val="26"/>
          <w:szCs w:val="26"/>
        </w:rPr>
        <w:t>1223,25</w:t>
      </w:r>
      <w:r w:rsidRPr="00831D28">
        <w:rPr>
          <w:b/>
          <w:sz w:val="26"/>
          <w:szCs w:val="26"/>
        </w:rPr>
        <w:t xml:space="preserve"> + </w:t>
      </w:r>
      <w:r w:rsidR="005F374C">
        <w:rPr>
          <w:b/>
          <w:sz w:val="26"/>
          <w:szCs w:val="26"/>
        </w:rPr>
        <w:t>3.360,51</w:t>
      </w:r>
      <w:r w:rsidRPr="00831D28">
        <w:rPr>
          <w:b/>
          <w:sz w:val="26"/>
          <w:szCs w:val="26"/>
        </w:rPr>
        <w:t xml:space="preserve"> = €. </w:t>
      </w:r>
      <w:r w:rsidR="00B75C28" w:rsidRPr="00831D28">
        <w:rPr>
          <w:b/>
          <w:sz w:val="26"/>
          <w:szCs w:val="26"/>
        </w:rPr>
        <w:t>5.13</w:t>
      </w:r>
      <w:r w:rsidR="005F374C">
        <w:rPr>
          <w:b/>
          <w:sz w:val="26"/>
          <w:szCs w:val="26"/>
        </w:rPr>
        <w:t>7</w:t>
      </w:r>
      <w:r w:rsidR="00B75C28" w:rsidRPr="00831D28">
        <w:rPr>
          <w:b/>
          <w:sz w:val="26"/>
          <w:szCs w:val="26"/>
        </w:rPr>
        <w:t>,</w:t>
      </w:r>
      <w:r w:rsidR="00984B79">
        <w:rPr>
          <w:b/>
          <w:sz w:val="26"/>
          <w:szCs w:val="26"/>
        </w:rPr>
        <w:t>37</w:t>
      </w:r>
    </w:p>
    <w:p w:rsidR="003149F5" w:rsidRDefault="00C41A24" w:rsidP="003149F5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 xml:space="preserve">1.3  Calcolo dell'indennità espropriativa di terreni edificabili </w:t>
      </w:r>
      <w:r w:rsidR="003149F5">
        <w:rPr>
          <w:b/>
          <w:sz w:val="26"/>
          <w:szCs w:val="26"/>
        </w:rPr>
        <w:t xml:space="preserve"> </w:t>
      </w:r>
      <w:r w:rsidRPr="00831D28">
        <w:rPr>
          <w:b/>
          <w:sz w:val="26"/>
          <w:szCs w:val="26"/>
        </w:rPr>
        <w:t xml:space="preserve">ricadenti nel </w:t>
      </w:r>
    </w:p>
    <w:p w:rsidR="00C41A24" w:rsidRPr="00831D28" w:rsidRDefault="003149F5" w:rsidP="003149F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C41A24" w:rsidRPr="00831D28">
        <w:rPr>
          <w:b/>
          <w:sz w:val="26"/>
          <w:szCs w:val="26"/>
        </w:rPr>
        <w:t xml:space="preserve">Comune  di  Cappelle sul </w:t>
      </w:r>
      <w:proofErr w:type="spellStart"/>
      <w:r w:rsidR="00C41A24" w:rsidRPr="00831D28">
        <w:rPr>
          <w:b/>
          <w:sz w:val="26"/>
          <w:szCs w:val="26"/>
        </w:rPr>
        <w:t>Tavo</w:t>
      </w:r>
      <w:proofErr w:type="spellEnd"/>
    </w:p>
    <w:p w:rsidR="004C5FD2" w:rsidRDefault="00C41A24" w:rsidP="0059416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pacing w:val="6"/>
          <w:sz w:val="26"/>
          <w:szCs w:val="26"/>
        </w:rPr>
      </w:pPr>
      <w:r w:rsidRPr="00831D28">
        <w:rPr>
          <w:sz w:val="26"/>
          <w:szCs w:val="26"/>
        </w:rPr>
        <w:t xml:space="preserve">L'elettrodotto attraversante le aree </w:t>
      </w:r>
      <w:r w:rsidR="0034699C">
        <w:rPr>
          <w:sz w:val="26"/>
          <w:szCs w:val="26"/>
        </w:rPr>
        <w:t xml:space="preserve">ricadenti in area artigianale del Comune </w:t>
      </w:r>
      <w:r w:rsidR="0034699C">
        <w:rPr>
          <w:sz w:val="26"/>
          <w:szCs w:val="26"/>
        </w:rPr>
        <w:lastRenderedPageBreak/>
        <w:t xml:space="preserve">di Cappelle Sul </w:t>
      </w:r>
      <w:proofErr w:type="spellStart"/>
      <w:r w:rsidR="0034699C">
        <w:rPr>
          <w:sz w:val="26"/>
          <w:szCs w:val="26"/>
        </w:rPr>
        <w:t>Tavo</w:t>
      </w:r>
      <w:proofErr w:type="spellEnd"/>
      <w:r w:rsidR="0034699C">
        <w:rPr>
          <w:sz w:val="26"/>
          <w:szCs w:val="26"/>
        </w:rPr>
        <w:t xml:space="preserve">,  </w:t>
      </w:r>
      <w:r w:rsidRPr="00831D28">
        <w:rPr>
          <w:sz w:val="26"/>
          <w:szCs w:val="26"/>
        </w:rPr>
        <w:t xml:space="preserve">distinte </w:t>
      </w:r>
      <w:r w:rsidRPr="00831D28">
        <w:rPr>
          <w:spacing w:val="6"/>
          <w:sz w:val="26"/>
          <w:szCs w:val="26"/>
        </w:rPr>
        <w:t xml:space="preserve">in Catasto con le </w:t>
      </w:r>
      <w:proofErr w:type="spellStart"/>
      <w:r w:rsidRPr="00831D28">
        <w:rPr>
          <w:spacing w:val="6"/>
          <w:sz w:val="26"/>
          <w:szCs w:val="26"/>
        </w:rPr>
        <w:t>p.lle</w:t>
      </w:r>
      <w:proofErr w:type="spellEnd"/>
      <w:r w:rsidRPr="00831D28">
        <w:rPr>
          <w:spacing w:val="6"/>
          <w:sz w:val="26"/>
          <w:szCs w:val="26"/>
        </w:rPr>
        <w:t xml:space="preserve"> </w:t>
      </w:r>
      <w:r w:rsidR="006D72FD" w:rsidRPr="00831D28">
        <w:rPr>
          <w:spacing w:val="6"/>
          <w:sz w:val="26"/>
          <w:szCs w:val="26"/>
        </w:rPr>
        <w:t>111</w:t>
      </w:r>
      <w:r w:rsidRPr="00831D28">
        <w:rPr>
          <w:spacing w:val="6"/>
          <w:sz w:val="26"/>
          <w:szCs w:val="26"/>
        </w:rPr>
        <w:t xml:space="preserve">, </w:t>
      </w:r>
      <w:r w:rsidR="006D72FD" w:rsidRPr="00831D28">
        <w:rPr>
          <w:spacing w:val="6"/>
          <w:sz w:val="26"/>
          <w:szCs w:val="26"/>
        </w:rPr>
        <w:t>249</w:t>
      </w:r>
      <w:r w:rsidRPr="00831D28">
        <w:rPr>
          <w:spacing w:val="6"/>
          <w:sz w:val="26"/>
          <w:szCs w:val="26"/>
        </w:rPr>
        <w:t xml:space="preserve">, </w:t>
      </w:r>
      <w:r w:rsidR="006D72FD" w:rsidRPr="00831D28">
        <w:rPr>
          <w:spacing w:val="6"/>
          <w:sz w:val="26"/>
          <w:szCs w:val="26"/>
        </w:rPr>
        <w:t>247, 121</w:t>
      </w:r>
      <w:r w:rsidRPr="00831D28">
        <w:rPr>
          <w:spacing w:val="6"/>
          <w:sz w:val="26"/>
          <w:szCs w:val="26"/>
        </w:rPr>
        <w:t xml:space="preserve"> e 251 del foglio di mappa n. 1</w:t>
      </w:r>
      <w:r w:rsidR="0034699C">
        <w:rPr>
          <w:spacing w:val="6"/>
          <w:sz w:val="26"/>
          <w:szCs w:val="26"/>
        </w:rPr>
        <w:t xml:space="preserve">, </w:t>
      </w:r>
      <w:r w:rsidRPr="00831D28">
        <w:rPr>
          <w:spacing w:val="6"/>
          <w:sz w:val="26"/>
          <w:szCs w:val="26"/>
        </w:rPr>
        <w:t xml:space="preserve"> è costituito da una linea aerea a media tensione di 20 KV sostenuta da n. </w:t>
      </w:r>
      <w:r w:rsidR="006D72FD" w:rsidRPr="00831D28">
        <w:rPr>
          <w:spacing w:val="6"/>
          <w:sz w:val="26"/>
          <w:szCs w:val="26"/>
        </w:rPr>
        <w:t>2</w:t>
      </w:r>
      <w:r w:rsidRPr="00831D28">
        <w:rPr>
          <w:spacing w:val="6"/>
          <w:sz w:val="26"/>
          <w:szCs w:val="26"/>
        </w:rPr>
        <w:t xml:space="preserve"> pali di sostegno in </w:t>
      </w:r>
      <w:proofErr w:type="spellStart"/>
      <w:r w:rsidRPr="00831D28">
        <w:rPr>
          <w:spacing w:val="6"/>
          <w:sz w:val="26"/>
          <w:szCs w:val="26"/>
        </w:rPr>
        <w:t>cls</w:t>
      </w:r>
      <w:proofErr w:type="spellEnd"/>
      <w:r w:rsidRPr="00831D28">
        <w:rPr>
          <w:spacing w:val="6"/>
          <w:sz w:val="26"/>
          <w:szCs w:val="26"/>
        </w:rPr>
        <w:t xml:space="preserve"> per una lunghezza comples</w:t>
      </w:r>
      <w:r w:rsidR="004C5FD2">
        <w:rPr>
          <w:spacing w:val="6"/>
          <w:sz w:val="26"/>
          <w:szCs w:val="26"/>
        </w:rPr>
        <w:t>-</w:t>
      </w:r>
      <w:r w:rsidRPr="00831D28">
        <w:rPr>
          <w:spacing w:val="6"/>
          <w:sz w:val="26"/>
          <w:szCs w:val="26"/>
        </w:rPr>
        <w:t>siva dichiarata dall'ENEL e non contestata dal</w:t>
      </w:r>
      <w:r w:rsidR="00C364EA">
        <w:rPr>
          <w:spacing w:val="6"/>
          <w:sz w:val="26"/>
          <w:szCs w:val="26"/>
        </w:rPr>
        <w:t>la</w:t>
      </w:r>
      <w:r w:rsidRPr="00831D28">
        <w:rPr>
          <w:spacing w:val="6"/>
          <w:sz w:val="26"/>
          <w:szCs w:val="26"/>
        </w:rPr>
        <w:t xml:space="preserve"> ricorrente pari a ml. 41,50.</w:t>
      </w:r>
      <w:r w:rsidR="00923665">
        <w:rPr>
          <w:spacing w:val="6"/>
          <w:sz w:val="26"/>
          <w:szCs w:val="26"/>
        </w:rPr>
        <w:t xml:space="preserve"> </w:t>
      </w:r>
    </w:p>
    <w:p w:rsidR="00CB3834" w:rsidRDefault="003C7BAB" w:rsidP="0059416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fondo </w:t>
      </w:r>
      <w:r w:rsidR="006D72FD" w:rsidRPr="00831D28">
        <w:rPr>
          <w:sz w:val="26"/>
          <w:szCs w:val="26"/>
        </w:rPr>
        <w:t xml:space="preserve"> </w:t>
      </w:r>
      <w:r w:rsidR="00463196">
        <w:rPr>
          <w:sz w:val="26"/>
          <w:szCs w:val="26"/>
        </w:rPr>
        <w:t xml:space="preserve">che </w:t>
      </w:r>
      <w:r w:rsidR="008F3B92">
        <w:rPr>
          <w:sz w:val="26"/>
          <w:szCs w:val="26"/>
        </w:rPr>
        <w:t xml:space="preserve">per un tratto di circa ml </w:t>
      </w:r>
      <w:r w:rsidR="000C1A0F">
        <w:rPr>
          <w:sz w:val="26"/>
          <w:szCs w:val="26"/>
        </w:rPr>
        <w:t>1</w:t>
      </w:r>
      <w:r w:rsidR="00DF520B">
        <w:rPr>
          <w:sz w:val="26"/>
          <w:szCs w:val="26"/>
        </w:rPr>
        <w:t>9</w:t>
      </w:r>
      <w:r w:rsidR="000C1A0F">
        <w:rPr>
          <w:sz w:val="26"/>
          <w:szCs w:val="26"/>
        </w:rPr>
        <w:t xml:space="preserve"> circa (insistente sulle </w:t>
      </w:r>
      <w:proofErr w:type="spellStart"/>
      <w:r w:rsidR="000C1A0F">
        <w:rPr>
          <w:sz w:val="26"/>
          <w:szCs w:val="26"/>
        </w:rPr>
        <w:t>p.lle</w:t>
      </w:r>
      <w:proofErr w:type="spellEnd"/>
      <w:r w:rsidR="000C1A0F">
        <w:rPr>
          <w:sz w:val="26"/>
          <w:szCs w:val="26"/>
        </w:rPr>
        <w:t xml:space="preserve"> 121 e 244) </w:t>
      </w:r>
      <w:r>
        <w:rPr>
          <w:sz w:val="26"/>
          <w:szCs w:val="26"/>
        </w:rPr>
        <w:t xml:space="preserve">ha </w:t>
      </w:r>
      <w:r w:rsidR="006D72FD" w:rsidRPr="00831D28">
        <w:rPr>
          <w:sz w:val="26"/>
          <w:szCs w:val="26"/>
        </w:rPr>
        <w:t>a</w:t>
      </w:r>
      <w:r w:rsidR="003D22CF">
        <w:rPr>
          <w:sz w:val="26"/>
          <w:szCs w:val="26"/>
        </w:rPr>
        <w:t xml:space="preserve">ttualmente </w:t>
      </w:r>
      <w:r>
        <w:rPr>
          <w:sz w:val="26"/>
          <w:szCs w:val="26"/>
        </w:rPr>
        <w:t xml:space="preserve">una destinazione urbanistica </w:t>
      </w:r>
      <w:r w:rsidR="006D72FD" w:rsidRPr="00831D28">
        <w:rPr>
          <w:sz w:val="26"/>
          <w:szCs w:val="26"/>
        </w:rPr>
        <w:t xml:space="preserve"> di tipo artigianale </w:t>
      </w:r>
      <w:r w:rsidR="009D408D" w:rsidRPr="00831D28">
        <w:rPr>
          <w:sz w:val="26"/>
          <w:szCs w:val="26"/>
        </w:rPr>
        <w:t xml:space="preserve">D3 e D1 </w:t>
      </w:r>
      <w:r w:rsidR="000C1A0F" w:rsidRPr="00831D28">
        <w:rPr>
          <w:sz w:val="26"/>
          <w:szCs w:val="26"/>
        </w:rPr>
        <w:t xml:space="preserve">con valore di mercato di €./mq </w:t>
      </w:r>
      <w:r w:rsidR="0034699C">
        <w:rPr>
          <w:sz w:val="26"/>
          <w:szCs w:val="26"/>
        </w:rPr>
        <w:t>6</w:t>
      </w:r>
      <w:r w:rsidR="000C1A0F" w:rsidRPr="00831D28">
        <w:rPr>
          <w:sz w:val="26"/>
          <w:szCs w:val="26"/>
        </w:rPr>
        <w:t xml:space="preserve">0,00 </w:t>
      </w:r>
      <w:r w:rsidR="008F3B92">
        <w:rPr>
          <w:sz w:val="26"/>
          <w:szCs w:val="26"/>
        </w:rPr>
        <w:t xml:space="preserve">e per il restante tratto (insistente sulle </w:t>
      </w:r>
      <w:proofErr w:type="spellStart"/>
      <w:r w:rsidR="008F3B92">
        <w:rPr>
          <w:sz w:val="26"/>
          <w:szCs w:val="26"/>
        </w:rPr>
        <w:t>p.lle</w:t>
      </w:r>
      <w:proofErr w:type="spellEnd"/>
      <w:r w:rsidR="008F3B92">
        <w:rPr>
          <w:sz w:val="26"/>
          <w:szCs w:val="26"/>
        </w:rPr>
        <w:t xml:space="preserve"> </w:t>
      </w:r>
      <w:r w:rsidR="000C1A0F">
        <w:rPr>
          <w:sz w:val="26"/>
          <w:szCs w:val="26"/>
        </w:rPr>
        <w:t>247</w:t>
      </w:r>
      <w:r w:rsidR="008F3B92">
        <w:rPr>
          <w:sz w:val="26"/>
          <w:szCs w:val="26"/>
        </w:rPr>
        <w:t xml:space="preserve"> e </w:t>
      </w:r>
      <w:r w:rsidR="000C1A0F">
        <w:rPr>
          <w:sz w:val="26"/>
          <w:szCs w:val="26"/>
        </w:rPr>
        <w:t xml:space="preserve">249) </w:t>
      </w:r>
      <w:r w:rsidR="008F3B92">
        <w:rPr>
          <w:sz w:val="26"/>
          <w:szCs w:val="26"/>
        </w:rPr>
        <w:t xml:space="preserve">di circa </w:t>
      </w:r>
      <w:r w:rsidR="000C1A0F">
        <w:rPr>
          <w:sz w:val="26"/>
          <w:szCs w:val="26"/>
        </w:rPr>
        <w:t>ml 2</w:t>
      </w:r>
      <w:r w:rsidR="00DF520B">
        <w:rPr>
          <w:sz w:val="26"/>
          <w:szCs w:val="26"/>
        </w:rPr>
        <w:t>2,5</w:t>
      </w:r>
      <w:r w:rsidR="000C1A0F">
        <w:rPr>
          <w:sz w:val="26"/>
          <w:szCs w:val="26"/>
        </w:rPr>
        <w:t xml:space="preserve"> </w:t>
      </w:r>
      <w:r w:rsidR="00463196">
        <w:rPr>
          <w:sz w:val="26"/>
          <w:szCs w:val="26"/>
        </w:rPr>
        <w:t>una</w:t>
      </w:r>
      <w:r w:rsidR="000C1A0F">
        <w:rPr>
          <w:sz w:val="26"/>
          <w:szCs w:val="26"/>
        </w:rPr>
        <w:t xml:space="preserve"> destinazione </w:t>
      </w:r>
      <w:r w:rsidR="00463196">
        <w:rPr>
          <w:sz w:val="26"/>
          <w:szCs w:val="26"/>
        </w:rPr>
        <w:t xml:space="preserve">di tipo </w:t>
      </w:r>
      <w:r w:rsidR="000C1A0F">
        <w:rPr>
          <w:sz w:val="26"/>
          <w:szCs w:val="26"/>
        </w:rPr>
        <w:t>agricol</w:t>
      </w:r>
      <w:r w:rsidR="00463196">
        <w:rPr>
          <w:sz w:val="26"/>
          <w:szCs w:val="26"/>
        </w:rPr>
        <w:t>o</w:t>
      </w:r>
      <w:r w:rsidR="00CB0374">
        <w:rPr>
          <w:sz w:val="26"/>
          <w:szCs w:val="26"/>
        </w:rPr>
        <w:t xml:space="preserve"> (zona agricola normale E1)</w:t>
      </w:r>
      <w:r w:rsidR="00923665">
        <w:rPr>
          <w:sz w:val="26"/>
          <w:szCs w:val="26"/>
        </w:rPr>
        <w:t>,</w:t>
      </w:r>
      <w:r w:rsidR="003D22CF">
        <w:rPr>
          <w:sz w:val="26"/>
          <w:szCs w:val="26"/>
        </w:rPr>
        <w:t xml:space="preserve"> </w:t>
      </w:r>
      <w:r w:rsidR="00463196">
        <w:rPr>
          <w:sz w:val="26"/>
          <w:szCs w:val="26"/>
        </w:rPr>
        <w:t xml:space="preserve">nelle previsioni del P.R.G. </w:t>
      </w:r>
      <w:r w:rsidR="003D22CF">
        <w:rPr>
          <w:sz w:val="26"/>
          <w:szCs w:val="26"/>
        </w:rPr>
        <w:t xml:space="preserve">vigente all'epoca dell'immissione in possesso e successivamente all'epoca della scadenza dell'occupazione legittima (giugno 1999) </w:t>
      </w:r>
      <w:r w:rsidR="00463196">
        <w:rPr>
          <w:sz w:val="26"/>
          <w:szCs w:val="26"/>
        </w:rPr>
        <w:t>aveva una</w:t>
      </w:r>
      <w:r w:rsidR="003D22CF">
        <w:rPr>
          <w:sz w:val="26"/>
          <w:szCs w:val="26"/>
        </w:rPr>
        <w:t xml:space="preserve"> destinazione di "</w:t>
      </w:r>
      <w:r w:rsidR="003D22CF" w:rsidRPr="00463196">
        <w:rPr>
          <w:i/>
          <w:sz w:val="26"/>
          <w:szCs w:val="26"/>
        </w:rPr>
        <w:t>zona per l'artigianato e la piccola industria</w:t>
      </w:r>
      <w:r w:rsidR="003D22CF">
        <w:rPr>
          <w:sz w:val="26"/>
          <w:szCs w:val="26"/>
        </w:rPr>
        <w:t xml:space="preserve">" </w:t>
      </w:r>
      <w:r w:rsidR="00463196">
        <w:rPr>
          <w:sz w:val="26"/>
          <w:szCs w:val="26"/>
        </w:rPr>
        <w:t xml:space="preserve">limitatamente alle </w:t>
      </w:r>
      <w:proofErr w:type="spellStart"/>
      <w:r w:rsidR="003D22CF">
        <w:rPr>
          <w:sz w:val="26"/>
          <w:szCs w:val="26"/>
        </w:rPr>
        <w:t>p.lle</w:t>
      </w:r>
      <w:proofErr w:type="spellEnd"/>
      <w:r w:rsidR="003D22CF">
        <w:rPr>
          <w:sz w:val="26"/>
          <w:szCs w:val="26"/>
        </w:rPr>
        <w:t xml:space="preserve"> 111, 121, 247</w:t>
      </w:r>
      <w:r w:rsidR="00854C2D">
        <w:rPr>
          <w:sz w:val="26"/>
          <w:szCs w:val="26"/>
        </w:rPr>
        <w:t xml:space="preserve"> </w:t>
      </w:r>
      <w:r w:rsidR="003D22CF">
        <w:rPr>
          <w:sz w:val="26"/>
          <w:szCs w:val="26"/>
        </w:rPr>
        <w:t xml:space="preserve">e 249 </w:t>
      </w:r>
      <w:r w:rsidR="00463196">
        <w:rPr>
          <w:sz w:val="26"/>
          <w:szCs w:val="26"/>
        </w:rPr>
        <w:t>ed una</w:t>
      </w:r>
      <w:r w:rsidR="003D22CF">
        <w:rPr>
          <w:sz w:val="26"/>
          <w:szCs w:val="26"/>
        </w:rPr>
        <w:t xml:space="preserve"> destinazione di "</w:t>
      </w:r>
      <w:r w:rsidR="003D22CF" w:rsidRPr="00463196">
        <w:rPr>
          <w:i/>
          <w:sz w:val="26"/>
          <w:szCs w:val="26"/>
        </w:rPr>
        <w:t xml:space="preserve">zona </w:t>
      </w:r>
      <w:r w:rsidR="00C9454D">
        <w:rPr>
          <w:i/>
          <w:sz w:val="26"/>
          <w:szCs w:val="26"/>
        </w:rPr>
        <w:t>pubblica di interesse generale</w:t>
      </w:r>
      <w:r w:rsidR="003D22CF">
        <w:rPr>
          <w:sz w:val="26"/>
          <w:szCs w:val="26"/>
        </w:rPr>
        <w:t xml:space="preserve"> </w:t>
      </w:r>
      <w:r w:rsidR="001E1EF0">
        <w:rPr>
          <w:sz w:val="26"/>
          <w:szCs w:val="26"/>
        </w:rPr>
        <w:t xml:space="preserve">" </w:t>
      </w:r>
      <w:r w:rsidR="00463196">
        <w:rPr>
          <w:sz w:val="26"/>
          <w:szCs w:val="26"/>
        </w:rPr>
        <w:t>limitatamente alla</w:t>
      </w:r>
      <w:r w:rsidR="003D22CF">
        <w:rPr>
          <w:sz w:val="26"/>
          <w:szCs w:val="26"/>
        </w:rPr>
        <w:t xml:space="preserve"> particella 244</w:t>
      </w:r>
      <w:r w:rsidR="00594165">
        <w:rPr>
          <w:sz w:val="26"/>
          <w:szCs w:val="26"/>
        </w:rPr>
        <w:t>.</w:t>
      </w:r>
      <w:r w:rsidR="00463196">
        <w:rPr>
          <w:sz w:val="26"/>
          <w:szCs w:val="26"/>
        </w:rPr>
        <w:t xml:space="preserve"> </w:t>
      </w:r>
    </w:p>
    <w:p w:rsidR="00594165" w:rsidRDefault="00CB3834" w:rsidP="0059416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Dovendo p</w:t>
      </w:r>
      <w:r w:rsidR="003D22CF">
        <w:rPr>
          <w:sz w:val="26"/>
          <w:szCs w:val="26"/>
        </w:rPr>
        <w:t>rende</w:t>
      </w:r>
      <w:r w:rsidR="00D0240C">
        <w:rPr>
          <w:sz w:val="26"/>
          <w:szCs w:val="26"/>
        </w:rPr>
        <w:t>re</w:t>
      </w:r>
      <w:r w:rsidR="003D22CF">
        <w:rPr>
          <w:sz w:val="26"/>
          <w:szCs w:val="26"/>
        </w:rPr>
        <w:t xml:space="preserve"> a riferimento la destinazione urbanistica prevista dal P.R.G. vigente all'epoca della scadenza dell'occupazione legittima (giugno 1999), in cui fu </w:t>
      </w:r>
      <w:r w:rsidR="004C5FD2">
        <w:rPr>
          <w:sz w:val="26"/>
          <w:szCs w:val="26"/>
        </w:rPr>
        <w:t xml:space="preserve">di fatto </w:t>
      </w:r>
      <w:r w:rsidR="003D22CF">
        <w:rPr>
          <w:sz w:val="26"/>
          <w:szCs w:val="26"/>
        </w:rPr>
        <w:t>sottratta alla ricorrente la piena disponibilità dei terreni, e t</w:t>
      </w:r>
      <w:r w:rsidR="0086059C" w:rsidRPr="00831D28">
        <w:rPr>
          <w:sz w:val="26"/>
          <w:szCs w:val="26"/>
        </w:rPr>
        <w:t xml:space="preserve">enuto </w:t>
      </w:r>
      <w:r w:rsidR="0034699C">
        <w:rPr>
          <w:sz w:val="26"/>
          <w:szCs w:val="26"/>
        </w:rPr>
        <w:t xml:space="preserve">conto </w:t>
      </w:r>
      <w:r w:rsidR="0086059C" w:rsidRPr="00831D28">
        <w:rPr>
          <w:sz w:val="26"/>
          <w:szCs w:val="26"/>
        </w:rPr>
        <w:t xml:space="preserve">della rivalutazione monetaria </w:t>
      </w:r>
      <w:r w:rsidR="0034699C">
        <w:rPr>
          <w:sz w:val="26"/>
          <w:szCs w:val="26"/>
        </w:rPr>
        <w:t xml:space="preserve">decorrente dal </w:t>
      </w:r>
      <w:r w:rsidR="0086059C" w:rsidRPr="00831D28">
        <w:rPr>
          <w:sz w:val="26"/>
          <w:szCs w:val="26"/>
        </w:rPr>
        <w:t>giugno 1999</w:t>
      </w:r>
      <w:r w:rsidR="0034699C">
        <w:rPr>
          <w:sz w:val="26"/>
          <w:szCs w:val="26"/>
        </w:rPr>
        <w:t xml:space="preserve"> al dicembre 2011</w:t>
      </w:r>
      <w:r w:rsidR="0086059C" w:rsidRPr="00831D28">
        <w:rPr>
          <w:sz w:val="26"/>
          <w:szCs w:val="26"/>
        </w:rPr>
        <w:t xml:space="preserve"> pari al 30,80 %</w:t>
      </w:r>
      <w:r w:rsidR="00D0240C">
        <w:rPr>
          <w:sz w:val="26"/>
          <w:szCs w:val="26"/>
        </w:rPr>
        <w:t xml:space="preserve"> (cfr. all. n.</w:t>
      </w:r>
      <w:r w:rsidR="00DF5863">
        <w:rPr>
          <w:sz w:val="26"/>
          <w:szCs w:val="26"/>
        </w:rPr>
        <w:t xml:space="preserve"> </w:t>
      </w:r>
      <w:r w:rsidR="00D0240C">
        <w:rPr>
          <w:sz w:val="26"/>
          <w:szCs w:val="26"/>
        </w:rPr>
        <w:t>9)</w:t>
      </w:r>
      <w:r w:rsidR="0034699C">
        <w:rPr>
          <w:sz w:val="26"/>
          <w:szCs w:val="26"/>
        </w:rPr>
        <w:t>,</w:t>
      </w:r>
      <w:r w:rsidR="0086059C" w:rsidRPr="00831D28">
        <w:rPr>
          <w:sz w:val="26"/>
          <w:szCs w:val="26"/>
        </w:rPr>
        <w:t xml:space="preserve"> si perviene ad un probabile valore di mercato </w:t>
      </w:r>
      <w:r w:rsidR="0034699C" w:rsidRPr="00831D28">
        <w:rPr>
          <w:sz w:val="26"/>
          <w:szCs w:val="26"/>
        </w:rPr>
        <w:t xml:space="preserve">per </w:t>
      </w:r>
      <w:r w:rsidR="0034699C">
        <w:rPr>
          <w:sz w:val="26"/>
          <w:szCs w:val="26"/>
        </w:rPr>
        <w:t xml:space="preserve">i </w:t>
      </w:r>
      <w:r w:rsidR="0034699C" w:rsidRPr="00831D28">
        <w:rPr>
          <w:sz w:val="26"/>
          <w:szCs w:val="26"/>
        </w:rPr>
        <w:t xml:space="preserve">terreni </w:t>
      </w:r>
      <w:r w:rsidR="0034699C">
        <w:rPr>
          <w:sz w:val="26"/>
          <w:szCs w:val="26"/>
        </w:rPr>
        <w:t xml:space="preserve">a vocazione edificatoria </w:t>
      </w:r>
      <w:r w:rsidR="00594165">
        <w:rPr>
          <w:sz w:val="26"/>
          <w:szCs w:val="26"/>
        </w:rPr>
        <w:t>(</w:t>
      </w:r>
      <w:proofErr w:type="spellStart"/>
      <w:r w:rsidR="00594165">
        <w:rPr>
          <w:sz w:val="26"/>
          <w:szCs w:val="26"/>
        </w:rPr>
        <w:t>p.lle</w:t>
      </w:r>
      <w:proofErr w:type="spellEnd"/>
      <w:r w:rsidR="00594165">
        <w:rPr>
          <w:sz w:val="26"/>
          <w:szCs w:val="26"/>
        </w:rPr>
        <w:t xml:space="preserve"> 111, 121, 247</w:t>
      </w:r>
      <w:r w:rsidR="00854C2D">
        <w:rPr>
          <w:sz w:val="26"/>
          <w:szCs w:val="26"/>
        </w:rPr>
        <w:t xml:space="preserve"> </w:t>
      </w:r>
      <w:r w:rsidR="00594165">
        <w:rPr>
          <w:sz w:val="26"/>
          <w:szCs w:val="26"/>
        </w:rPr>
        <w:t xml:space="preserve">e 249) </w:t>
      </w:r>
      <w:r w:rsidR="0034699C">
        <w:rPr>
          <w:sz w:val="26"/>
          <w:szCs w:val="26"/>
        </w:rPr>
        <w:t xml:space="preserve"> </w:t>
      </w:r>
      <w:r w:rsidR="0086059C" w:rsidRPr="00831D28">
        <w:rPr>
          <w:sz w:val="26"/>
          <w:szCs w:val="26"/>
        </w:rPr>
        <w:t xml:space="preserve"> di €. </w:t>
      </w:r>
      <w:r w:rsidR="00A3251C">
        <w:rPr>
          <w:sz w:val="26"/>
          <w:szCs w:val="26"/>
        </w:rPr>
        <w:t>46,00</w:t>
      </w:r>
      <w:r w:rsidR="00594165">
        <w:rPr>
          <w:sz w:val="26"/>
          <w:szCs w:val="26"/>
        </w:rPr>
        <w:t xml:space="preserve">, mentre per la restante </w:t>
      </w:r>
      <w:proofErr w:type="spellStart"/>
      <w:r w:rsidR="00594165">
        <w:rPr>
          <w:sz w:val="26"/>
          <w:szCs w:val="26"/>
        </w:rPr>
        <w:t>p.lla</w:t>
      </w:r>
      <w:proofErr w:type="spellEnd"/>
      <w:r w:rsidR="00594165">
        <w:rPr>
          <w:sz w:val="26"/>
          <w:szCs w:val="26"/>
        </w:rPr>
        <w:t xml:space="preserve"> </w:t>
      </w:r>
      <w:r w:rsidR="004F5BBE">
        <w:rPr>
          <w:sz w:val="26"/>
          <w:szCs w:val="26"/>
        </w:rPr>
        <w:t xml:space="preserve"> </w:t>
      </w:r>
      <w:r w:rsidR="00594165">
        <w:rPr>
          <w:sz w:val="26"/>
          <w:szCs w:val="26"/>
        </w:rPr>
        <w:t>244 si  adotterà un valore di €./mq 6.99  (</w:t>
      </w:r>
      <w:r w:rsidR="00B24DD6">
        <w:rPr>
          <w:sz w:val="26"/>
          <w:szCs w:val="26"/>
        </w:rPr>
        <w:t>già utilizzato per i terreni agricoli limitrofi</w:t>
      </w:r>
      <w:r w:rsidR="00594165">
        <w:rPr>
          <w:sz w:val="26"/>
          <w:szCs w:val="26"/>
        </w:rPr>
        <w:t>) in quanto trattasi di area gravata da un vincolo espropriativo</w:t>
      </w:r>
      <w:r w:rsidR="00C9454D">
        <w:rPr>
          <w:sz w:val="26"/>
          <w:szCs w:val="26"/>
        </w:rPr>
        <w:t>.</w:t>
      </w:r>
      <w:r w:rsidR="00C9454D" w:rsidRPr="004E04C5">
        <w:rPr>
          <w:rStyle w:val="Rimandonotaapidipagina"/>
          <w:sz w:val="22"/>
          <w:szCs w:val="22"/>
        </w:rPr>
        <w:footnoteReference w:id="1"/>
      </w:r>
      <w:r w:rsidR="00C9454D" w:rsidRPr="004E04C5">
        <w:rPr>
          <w:sz w:val="22"/>
          <w:szCs w:val="22"/>
          <w:vertAlign w:val="superscript"/>
        </w:rPr>
        <w:t>)</w:t>
      </w:r>
      <w:r w:rsidR="00594165">
        <w:rPr>
          <w:sz w:val="26"/>
          <w:szCs w:val="26"/>
        </w:rPr>
        <w:t xml:space="preserve"> </w:t>
      </w:r>
    </w:p>
    <w:p w:rsidR="00E93836" w:rsidRPr="00831D28" w:rsidRDefault="00CF41F2" w:rsidP="006C1E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 forza delle suesposte considerazioni s</w:t>
      </w:r>
      <w:r w:rsidR="00AA088D" w:rsidRPr="00831D28">
        <w:rPr>
          <w:sz w:val="26"/>
          <w:szCs w:val="26"/>
        </w:rPr>
        <w:t>i avrà:</w:t>
      </w:r>
    </w:p>
    <w:p w:rsidR="00957825" w:rsidRPr="00831D28" w:rsidRDefault="008E75FD" w:rsidP="00F032FA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indennità per occupazione area sostegni:</w:t>
      </w:r>
    </w:p>
    <w:p w:rsidR="00BB350F" w:rsidRDefault="00BB350F" w:rsidP="00F032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Ip</w:t>
      </w:r>
      <w:r w:rsidR="00C83329">
        <w:rPr>
          <w:sz w:val="26"/>
          <w:szCs w:val="26"/>
        </w:rPr>
        <w:t>1</w:t>
      </w:r>
      <w:r>
        <w:rPr>
          <w:sz w:val="26"/>
          <w:szCs w:val="26"/>
        </w:rPr>
        <w:t xml:space="preserve"> = V</w:t>
      </w:r>
      <w:r w:rsidR="00CB3834">
        <w:rPr>
          <w:sz w:val="26"/>
          <w:szCs w:val="26"/>
        </w:rPr>
        <w:t>AM</w:t>
      </w:r>
      <w:r w:rsidR="000351DA">
        <w:rPr>
          <w:sz w:val="26"/>
          <w:szCs w:val="26"/>
        </w:rPr>
        <w:t>·</w:t>
      </w:r>
      <w:r w:rsidR="00CB3834">
        <w:rPr>
          <w:sz w:val="26"/>
          <w:szCs w:val="26"/>
        </w:rPr>
        <w:t>3·</w:t>
      </w:r>
      <w:r>
        <w:rPr>
          <w:sz w:val="26"/>
          <w:szCs w:val="26"/>
        </w:rPr>
        <w:t>A</w:t>
      </w:r>
      <w:r w:rsidR="000351DA">
        <w:rPr>
          <w:sz w:val="26"/>
          <w:szCs w:val="26"/>
        </w:rPr>
        <w:t>·</w:t>
      </w:r>
      <w:r>
        <w:rPr>
          <w:sz w:val="26"/>
          <w:szCs w:val="26"/>
        </w:rPr>
        <w:t xml:space="preserve">6/5= </w:t>
      </w:r>
      <w:r w:rsidR="00644770">
        <w:rPr>
          <w:sz w:val="26"/>
          <w:szCs w:val="26"/>
        </w:rPr>
        <w:t>6,99·</w:t>
      </w:r>
      <w:r>
        <w:rPr>
          <w:sz w:val="26"/>
          <w:szCs w:val="26"/>
        </w:rPr>
        <w:t>2·6/5 = €.</w:t>
      </w:r>
      <w:r w:rsidR="00E25E8D">
        <w:rPr>
          <w:sz w:val="26"/>
          <w:szCs w:val="26"/>
        </w:rPr>
        <w:t xml:space="preserve"> </w:t>
      </w:r>
      <w:r w:rsidR="00644770">
        <w:rPr>
          <w:sz w:val="26"/>
          <w:szCs w:val="26"/>
        </w:rPr>
        <w:t>16,7</w:t>
      </w:r>
      <w:r w:rsidR="008848E5">
        <w:rPr>
          <w:sz w:val="26"/>
          <w:szCs w:val="26"/>
        </w:rPr>
        <w:t>8</w:t>
      </w:r>
      <w:r w:rsidR="00C83329">
        <w:rPr>
          <w:sz w:val="26"/>
          <w:szCs w:val="26"/>
        </w:rPr>
        <w:t>;</w:t>
      </w:r>
    </w:p>
    <w:p w:rsidR="008E75FD" w:rsidRDefault="00957825" w:rsidP="00F032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Ip</w:t>
      </w:r>
      <w:r w:rsidR="00BB350F">
        <w:rPr>
          <w:sz w:val="26"/>
          <w:szCs w:val="26"/>
        </w:rPr>
        <w:t>2</w:t>
      </w:r>
      <w:r w:rsidRPr="00831D28">
        <w:rPr>
          <w:sz w:val="26"/>
          <w:szCs w:val="26"/>
        </w:rPr>
        <w:t xml:space="preserve"> = </w:t>
      </w:r>
      <w:proofErr w:type="spellStart"/>
      <w:r w:rsidR="008E75FD" w:rsidRPr="00831D28">
        <w:rPr>
          <w:sz w:val="26"/>
          <w:szCs w:val="26"/>
        </w:rPr>
        <w:t>V</w:t>
      </w:r>
      <w:r w:rsidR="00F76099" w:rsidRPr="00831D28">
        <w:rPr>
          <w:sz w:val="26"/>
          <w:szCs w:val="26"/>
        </w:rPr>
        <w:t>m</w:t>
      </w:r>
      <w:r w:rsidR="008E75FD" w:rsidRPr="00831D28">
        <w:rPr>
          <w:sz w:val="26"/>
          <w:szCs w:val="26"/>
        </w:rPr>
        <w:t>·</w:t>
      </w:r>
      <w:r w:rsidR="00F76099" w:rsidRPr="00831D28">
        <w:rPr>
          <w:sz w:val="26"/>
          <w:szCs w:val="26"/>
        </w:rPr>
        <w:t>A</w:t>
      </w:r>
      <w:r w:rsidR="008E75FD" w:rsidRPr="00831D28">
        <w:rPr>
          <w:sz w:val="26"/>
          <w:szCs w:val="26"/>
        </w:rPr>
        <w:t>·</w:t>
      </w:r>
      <w:proofErr w:type="spellEnd"/>
      <w:r w:rsidR="008E75FD" w:rsidRPr="00831D28">
        <w:rPr>
          <w:sz w:val="26"/>
          <w:szCs w:val="26"/>
        </w:rPr>
        <w:t xml:space="preserve"> </w:t>
      </w:r>
      <w:r w:rsidR="009D408D" w:rsidRPr="00831D28">
        <w:rPr>
          <w:sz w:val="26"/>
          <w:szCs w:val="26"/>
        </w:rPr>
        <w:t>6</w:t>
      </w:r>
      <w:r w:rsidR="008E75FD" w:rsidRPr="00831D28">
        <w:rPr>
          <w:sz w:val="26"/>
          <w:szCs w:val="26"/>
        </w:rPr>
        <w:t>/5=</w:t>
      </w:r>
      <w:r w:rsidR="00A3251C">
        <w:rPr>
          <w:sz w:val="26"/>
          <w:szCs w:val="26"/>
        </w:rPr>
        <w:t>46,00</w:t>
      </w:r>
      <w:r w:rsidR="008E75FD" w:rsidRPr="00831D28">
        <w:rPr>
          <w:sz w:val="26"/>
          <w:szCs w:val="26"/>
        </w:rPr>
        <w:t>·</w:t>
      </w:r>
      <w:r w:rsidR="00FB3FCA">
        <w:rPr>
          <w:sz w:val="26"/>
          <w:szCs w:val="26"/>
        </w:rPr>
        <w:t>3·6/5</w:t>
      </w:r>
      <w:r w:rsidR="008E75FD" w:rsidRPr="00831D28">
        <w:rPr>
          <w:sz w:val="26"/>
          <w:szCs w:val="26"/>
        </w:rPr>
        <w:t>= €.</w:t>
      </w:r>
      <w:r w:rsidR="00644770">
        <w:rPr>
          <w:sz w:val="26"/>
          <w:szCs w:val="26"/>
        </w:rPr>
        <w:t xml:space="preserve"> </w:t>
      </w:r>
      <w:r w:rsidR="0034699C">
        <w:rPr>
          <w:sz w:val="26"/>
          <w:szCs w:val="26"/>
        </w:rPr>
        <w:t>165</w:t>
      </w:r>
      <w:r w:rsidR="00BE05F0">
        <w:rPr>
          <w:sz w:val="26"/>
          <w:szCs w:val="26"/>
        </w:rPr>
        <w:t>,</w:t>
      </w:r>
      <w:r w:rsidR="00A3251C">
        <w:rPr>
          <w:sz w:val="26"/>
          <w:szCs w:val="26"/>
        </w:rPr>
        <w:t>60</w:t>
      </w:r>
      <w:r w:rsidR="008E75FD" w:rsidRPr="00831D28">
        <w:rPr>
          <w:sz w:val="26"/>
          <w:szCs w:val="26"/>
        </w:rPr>
        <w:t>;</w:t>
      </w:r>
    </w:p>
    <w:p w:rsidR="008E75FD" w:rsidRPr="00831D28" w:rsidRDefault="008E75FD" w:rsidP="00F032FA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6"/>
          <w:szCs w:val="26"/>
        </w:rPr>
      </w:pPr>
      <w:r w:rsidRPr="00831D28">
        <w:rPr>
          <w:iCs/>
          <w:spacing w:val="-1"/>
          <w:sz w:val="26"/>
          <w:szCs w:val="26"/>
        </w:rPr>
        <w:t xml:space="preserve">indennità per la striscia di </w:t>
      </w:r>
      <w:r w:rsidRPr="00831D28">
        <w:rPr>
          <w:iCs/>
          <w:sz w:val="26"/>
          <w:szCs w:val="26"/>
        </w:rPr>
        <w:t>terreno necessaria al transito per il servizio di verifica e manutenzione delle condutture</w:t>
      </w:r>
      <w:r w:rsidR="001E1EF0">
        <w:rPr>
          <w:iCs/>
          <w:sz w:val="26"/>
          <w:szCs w:val="26"/>
        </w:rPr>
        <w:t xml:space="preserve"> (</w:t>
      </w:r>
      <w:r w:rsidR="00C83329">
        <w:rPr>
          <w:iCs/>
          <w:sz w:val="26"/>
          <w:szCs w:val="26"/>
        </w:rPr>
        <w:t xml:space="preserve">12,5 ml su </w:t>
      </w:r>
      <w:r w:rsidR="00CB3834">
        <w:rPr>
          <w:iCs/>
          <w:sz w:val="26"/>
          <w:szCs w:val="26"/>
        </w:rPr>
        <w:t>"</w:t>
      </w:r>
      <w:r w:rsidR="00CB3834" w:rsidRPr="00CB3834">
        <w:rPr>
          <w:i/>
          <w:iCs/>
          <w:sz w:val="26"/>
          <w:szCs w:val="26"/>
        </w:rPr>
        <w:t>a</w:t>
      </w:r>
      <w:r w:rsidR="00C83329" w:rsidRPr="00CB3834">
        <w:rPr>
          <w:i/>
          <w:iCs/>
          <w:sz w:val="26"/>
          <w:szCs w:val="26"/>
        </w:rPr>
        <w:t xml:space="preserve">rea </w:t>
      </w:r>
      <w:r w:rsidR="00CB3834" w:rsidRPr="00CB3834">
        <w:rPr>
          <w:i/>
          <w:iCs/>
          <w:sz w:val="26"/>
          <w:szCs w:val="26"/>
        </w:rPr>
        <w:t>pubblica di interesse generale</w:t>
      </w:r>
      <w:r w:rsidR="00CB3834">
        <w:rPr>
          <w:iCs/>
          <w:sz w:val="26"/>
          <w:szCs w:val="26"/>
        </w:rPr>
        <w:t xml:space="preserve">" </w:t>
      </w:r>
      <w:r w:rsidR="00C83329">
        <w:rPr>
          <w:iCs/>
          <w:sz w:val="26"/>
          <w:szCs w:val="26"/>
        </w:rPr>
        <w:t xml:space="preserve">e </w:t>
      </w:r>
      <w:r w:rsidR="001E1EF0">
        <w:rPr>
          <w:iCs/>
          <w:sz w:val="26"/>
          <w:szCs w:val="26"/>
        </w:rPr>
        <w:t xml:space="preserve">29 ml su </w:t>
      </w:r>
      <w:r w:rsidR="00CB3834">
        <w:rPr>
          <w:sz w:val="26"/>
          <w:szCs w:val="26"/>
        </w:rPr>
        <w:t>"</w:t>
      </w:r>
      <w:r w:rsidR="00CB3834" w:rsidRPr="00463196">
        <w:rPr>
          <w:i/>
          <w:sz w:val="26"/>
          <w:szCs w:val="26"/>
        </w:rPr>
        <w:t>zona per l'artigianato e la piccola industria</w:t>
      </w:r>
      <w:r w:rsidR="00CB3834">
        <w:rPr>
          <w:sz w:val="26"/>
          <w:szCs w:val="26"/>
        </w:rPr>
        <w:t>"</w:t>
      </w:r>
      <w:r w:rsidR="001E1EF0">
        <w:rPr>
          <w:iCs/>
          <w:sz w:val="26"/>
          <w:szCs w:val="26"/>
        </w:rPr>
        <w:t>)</w:t>
      </w:r>
      <w:r w:rsidRPr="00831D28">
        <w:rPr>
          <w:iCs/>
          <w:sz w:val="26"/>
          <w:szCs w:val="26"/>
        </w:rPr>
        <w:t xml:space="preserve">: </w:t>
      </w:r>
    </w:p>
    <w:p w:rsidR="00BB350F" w:rsidRPr="00C23015" w:rsidRDefault="00BB350F" w:rsidP="00F032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6"/>
          <w:szCs w:val="26"/>
          <w:lang w:val="en-US"/>
        </w:rPr>
      </w:pPr>
      <w:r w:rsidRPr="00C23015">
        <w:rPr>
          <w:iCs/>
          <w:sz w:val="26"/>
          <w:szCs w:val="26"/>
          <w:lang w:val="en-US"/>
        </w:rPr>
        <w:lastRenderedPageBreak/>
        <w:t>It1 = V</w:t>
      </w:r>
      <w:r w:rsidR="00CB3834" w:rsidRPr="00C23015">
        <w:rPr>
          <w:iCs/>
          <w:sz w:val="26"/>
          <w:szCs w:val="26"/>
          <w:lang w:val="en-US"/>
        </w:rPr>
        <w:t>AM</w:t>
      </w:r>
      <w:r w:rsidR="008136F0" w:rsidRPr="00C23015">
        <w:rPr>
          <w:iCs/>
          <w:sz w:val="26"/>
          <w:szCs w:val="26"/>
          <w:lang w:val="en-US"/>
        </w:rPr>
        <w:t>·3</w:t>
      </w:r>
      <w:r w:rsidRPr="00C23015">
        <w:rPr>
          <w:iCs/>
          <w:sz w:val="26"/>
          <w:szCs w:val="26"/>
          <w:lang w:val="en-US"/>
        </w:rPr>
        <w:t xml:space="preserve">/4 </w:t>
      </w:r>
      <w:r w:rsidR="000351DA" w:rsidRPr="00C23015">
        <w:rPr>
          <w:iCs/>
          <w:sz w:val="26"/>
          <w:szCs w:val="26"/>
          <w:lang w:val="en-US"/>
        </w:rPr>
        <w:t>·</w:t>
      </w:r>
      <w:r w:rsidRPr="00C23015">
        <w:rPr>
          <w:iCs/>
          <w:sz w:val="26"/>
          <w:szCs w:val="26"/>
          <w:lang w:val="en-US"/>
        </w:rPr>
        <w:t xml:space="preserve"> L =  </w:t>
      </w:r>
      <w:r w:rsidR="008136F0" w:rsidRPr="00C23015">
        <w:rPr>
          <w:iCs/>
          <w:sz w:val="26"/>
          <w:szCs w:val="26"/>
          <w:lang w:val="en-US"/>
        </w:rPr>
        <w:t>2,33·3</w:t>
      </w:r>
      <w:r w:rsidRPr="00C23015">
        <w:rPr>
          <w:iCs/>
          <w:sz w:val="26"/>
          <w:szCs w:val="26"/>
          <w:lang w:val="en-US"/>
        </w:rPr>
        <w:t xml:space="preserve">/4 · </w:t>
      </w:r>
      <w:r w:rsidR="001E1EF0" w:rsidRPr="00C23015">
        <w:rPr>
          <w:iCs/>
          <w:sz w:val="26"/>
          <w:szCs w:val="26"/>
          <w:lang w:val="en-US"/>
        </w:rPr>
        <w:t>1</w:t>
      </w:r>
      <w:r w:rsidRPr="00C23015">
        <w:rPr>
          <w:iCs/>
          <w:sz w:val="26"/>
          <w:szCs w:val="26"/>
          <w:lang w:val="en-US"/>
        </w:rPr>
        <w:t>2,50</w:t>
      </w:r>
      <w:r w:rsidR="00854C2D" w:rsidRPr="00C23015">
        <w:rPr>
          <w:iCs/>
          <w:sz w:val="26"/>
          <w:szCs w:val="26"/>
          <w:lang w:val="en-US"/>
        </w:rPr>
        <w:t xml:space="preserve"> </w:t>
      </w:r>
      <w:r w:rsidRPr="00C23015">
        <w:rPr>
          <w:iCs/>
          <w:sz w:val="26"/>
          <w:szCs w:val="26"/>
          <w:lang w:val="en-US"/>
        </w:rPr>
        <w:t xml:space="preserve">= €.  </w:t>
      </w:r>
      <w:r w:rsidR="00CB3834" w:rsidRPr="00C23015">
        <w:rPr>
          <w:iCs/>
          <w:sz w:val="26"/>
          <w:szCs w:val="26"/>
          <w:lang w:val="en-US"/>
        </w:rPr>
        <w:t>21,84</w:t>
      </w:r>
      <w:r w:rsidRPr="00C23015">
        <w:rPr>
          <w:iCs/>
          <w:sz w:val="26"/>
          <w:szCs w:val="26"/>
          <w:lang w:val="en-US"/>
        </w:rPr>
        <w:t>;</w:t>
      </w:r>
    </w:p>
    <w:p w:rsidR="008E75FD" w:rsidRPr="00854C2D" w:rsidRDefault="00957825" w:rsidP="00F032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sz w:val="26"/>
          <w:szCs w:val="26"/>
        </w:rPr>
      </w:pPr>
      <w:r w:rsidRPr="00C23015">
        <w:rPr>
          <w:iCs/>
          <w:sz w:val="26"/>
          <w:szCs w:val="26"/>
          <w:lang w:val="en-US"/>
        </w:rPr>
        <w:t>It</w:t>
      </w:r>
      <w:r w:rsidR="00BB350F" w:rsidRPr="00C23015">
        <w:rPr>
          <w:iCs/>
          <w:sz w:val="26"/>
          <w:szCs w:val="26"/>
          <w:lang w:val="en-US"/>
        </w:rPr>
        <w:t>2</w:t>
      </w:r>
      <w:r w:rsidRPr="00C23015">
        <w:rPr>
          <w:iCs/>
          <w:sz w:val="26"/>
          <w:szCs w:val="26"/>
          <w:lang w:val="en-US"/>
        </w:rPr>
        <w:t xml:space="preserve"> = </w:t>
      </w:r>
      <w:proofErr w:type="spellStart"/>
      <w:r w:rsidR="008E75FD" w:rsidRPr="00C23015">
        <w:rPr>
          <w:iCs/>
          <w:sz w:val="26"/>
          <w:szCs w:val="26"/>
          <w:lang w:val="en-US"/>
        </w:rPr>
        <w:t>V</w:t>
      </w:r>
      <w:r w:rsidR="00F76099" w:rsidRPr="00C23015">
        <w:rPr>
          <w:iCs/>
          <w:sz w:val="26"/>
          <w:szCs w:val="26"/>
          <w:lang w:val="en-US"/>
        </w:rPr>
        <w:t>m</w:t>
      </w:r>
      <w:proofErr w:type="spellEnd"/>
      <w:r w:rsidR="008E75FD" w:rsidRPr="00C23015">
        <w:rPr>
          <w:iCs/>
          <w:sz w:val="26"/>
          <w:szCs w:val="26"/>
          <w:lang w:val="en-US"/>
        </w:rPr>
        <w:t xml:space="preserve">/4 </w:t>
      </w:r>
      <w:r w:rsidR="000351DA" w:rsidRPr="00C23015">
        <w:rPr>
          <w:iCs/>
          <w:sz w:val="26"/>
          <w:szCs w:val="26"/>
          <w:lang w:val="en-US"/>
        </w:rPr>
        <w:t>·</w:t>
      </w:r>
      <w:r w:rsidR="008E75FD" w:rsidRPr="00C23015">
        <w:rPr>
          <w:iCs/>
          <w:sz w:val="26"/>
          <w:szCs w:val="26"/>
          <w:lang w:val="en-US"/>
        </w:rPr>
        <w:t xml:space="preserve"> L = </w:t>
      </w:r>
      <w:r w:rsidR="00A3251C" w:rsidRPr="00C23015">
        <w:rPr>
          <w:iCs/>
          <w:sz w:val="26"/>
          <w:szCs w:val="26"/>
          <w:lang w:val="en-US"/>
        </w:rPr>
        <w:t>46,00</w:t>
      </w:r>
      <w:r w:rsidR="008E75FD" w:rsidRPr="00C23015">
        <w:rPr>
          <w:iCs/>
          <w:sz w:val="26"/>
          <w:szCs w:val="26"/>
          <w:lang w:val="en-US"/>
        </w:rPr>
        <w:t xml:space="preserve">/4 </w:t>
      </w:r>
      <w:r w:rsidR="00F76099" w:rsidRPr="00C23015">
        <w:rPr>
          <w:iCs/>
          <w:sz w:val="26"/>
          <w:szCs w:val="26"/>
          <w:lang w:val="en-US"/>
        </w:rPr>
        <w:t>·</w:t>
      </w:r>
      <w:r w:rsidR="001E1EF0" w:rsidRPr="00C23015">
        <w:rPr>
          <w:iCs/>
          <w:sz w:val="26"/>
          <w:szCs w:val="26"/>
          <w:lang w:val="en-US"/>
        </w:rPr>
        <w:t>2</w:t>
      </w:r>
      <w:r w:rsidR="00DF520B" w:rsidRPr="00C23015">
        <w:rPr>
          <w:iCs/>
          <w:sz w:val="26"/>
          <w:szCs w:val="26"/>
          <w:lang w:val="en-US"/>
        </w:rPr>
        <w:t xml:space="preserve">9,00 </w:t>
      </w:r>
      <w:r w:rsidR="008E75FD" w:rsidRPr="00C23015">
        <w:rPr>
          <w:iCs/>
          <w:sz w:val="26"/>
          <w:szCs w:val="26"/>
          <w:lang w:val="en-US"/>
        </w:rPr>
        <w:t xml:space="preserve">= €. </w:t>
      </w:r>
      <w:r w:rsidR="00CB3834" w:rsidRPr="00854C2D">
        <w:rPr>
          <w:iCs/>
          <w:sz w:val="26"/>
          <w:szCs w:val="26"/>
        </w:rPr>
        <w:t>333,50</w:t>
      </w:r>
      <w:r w:rsidR="008E75FD" w:rsidRPr="00854C2D">
        <w:rPr>
          <w:iCs/>
          <w:sz w:val="26"/>
          <w:szCs w:val="26"/>
        </w:rPr>
        <w:t>;</w:t>
      </w:r>
    </w:p>
    <w:p w:rsidR="008E75FD" w:rsidRPr="00923665" w:rsidRDefault="008E75FD" w:rsidP="00F032FA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6"/>
          <w:szCs w:val="26"/>
        </w:rPr>
      </w:pPr>
      <w:r w:rsidRPr="00923665">
        <w:rPr>
          <w:sz w:val="26"/>
          <w:szCs w:val="26"/>
        </w:rPr>
        <w:t xml:space="preserve">indennità </w:t>
      </w:r>
      <w:r w:rsidRPr="00923665">
        <w:rPr>
          <w:iCs/>
          <w:spacing w:val="16"/>
          <w:sz w:val="26"/>
          <w:szCs w:val="26"/>
        </w:rPr>
        <w:t xml:space="preserve">per le fasce </w:t>
      </w:r>
      <w:r w:rsidRPr="00923665">
        <w:rPr>
          <w:iCs/>
          <w:spacing w:val="7"/>
          <w:sz w:val="26"/>
          <w:szCs w:val="26"/>
        </w:rPr>
        <w:t>laterali</w:t>
      </w:r>
      <w:r w:rsidRPr="00923665">
        <w:rPr>
          <w:iCs/>
          <w:spacing w:val="8"/>
          <w:sz w:val="26"/>
          <w:szCs w:val="26"/>
        </w:rPr>
        <w:t>:</w:t>
      </w:r>
    </w:p>
    <w:p w:rsidR="00BB350F" w:rsidRDefault="00BB350F" w:rsidP="00F032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spacing w:val="8"/>
          <w:sz w:val="26"/>
          <w:szCs w:val="26"/>
        </w:rPr>
      </w:pPr>
      <w:r w:rsidRPr="00831D28">
        <w:rPr>
          <w:iCs/>
          <w:spacing w:val="8"/>
          <w:sz w:val="26"/>
          <w:szCs w:val="26"/>
        </w:rPr>
        <w:t>Ia</w:t>
      </w:r>
      <w:r>
        <w:rPr>
          <w:iCs/>
          <w:spacing w:val="8"/>
          <w:sz w:val="26"/>
          <w:szCs w:val="26"/>
        </w:rPr>
        <w:t>1</w:t>
      </w:r>
      <w:r w:rsidRPr="00831D28">
        <w:rPr>
          <w:iCs/>
          <w:spacing w:val="8"/>
          <w:sz w:val="26"/>
          <w:szCs w:val="26"/>
        </w:rPr>
        <w:t>=V</w:t>
      </w:r>
      <w:r w:rsidR="00CB3834">
        <w:rPr>
          <w:iCs/>
          <w:spacing w:val="8"/>
          <w:sz w:val="26"/>
          <w:szCs w:val="26"/>
        </w:rPr>
        <w:t>AM</w:t>
      </w:r>
      <w:r>
        <w:rPr>
          <w:iCs/>
          <w:spacing w:val="8"/>
          <w:sz w:val="26"/>
          <w:szCs w:val="26"/>
        </w:rPr>
        <w:t>·</w:t>
      </w:r>
      <w:r w:rsidR="008136F0">
        <w:rPr>
          <w:iCs/>
          <w:spacing w:val="8"/>
          <w:sz w:val="26"/>
          <w:szCs w:val="26"/>
        </w:rPr>
        <w:t>3·</w:t>
      </w:r>
      <w:r w:rsidRPr="00831D28">
        <w:rPr>
          <w:iCs/>
          <w:spacing w:val="8"/>
          <w:sz w:val="26"/>
          <w:szCs w:val="26"/>
        </w:rPr>
        <w:t>0,07</w:t>
      </w:r>
      <w:r>
        <w:rPr>
          <w:iCs/>
          <w:spacing w:val="8"/>
          <w:sz w:val="26"/>
          <w:szCs w:val="26"/>
        </w:rPr>
        <w:t>·(</w:t>
      </w:r>
      <w:r w:rsidR="001E1EF0">
        <w:rPr>
          <w:iCs/>
          <w:spacing w:val="8"/>
          <w:sz w:val="26"/>
          <w:szCs w:val="26"/>
        </w:rPr>
        <w:t>1</w:t>
      </w:r>
      <w:r>
        <w:rPr>
          <w:iCs/>
          <w:spacing w:val="8"/>
          <w:sz w:val="26"/>
          <w:szCs w:val="26"/>
        </w:rPr>
        <w:t>2,5·10-</w:t>
      </w:r>
      <w:r w:rsidR="001E1EF0">
        <w:rPr>
          <w:iCs/>
          <w:spacing w:val="8"/>
          <w:sz w:val="26"/>
          <w:szCs w:val="26"/>
        </w:rPr>
        <w:t>1</w:t>
      </w:r>
      <w:r>
        <w:rPr>
          <w:iCs/>
          <w:spacing w:val="8"/>
          <w:sz w:val="26"/>
          <w:szCs w:val="26"/>
        </w:rPr>
        <w:t>2.5-3)</w:t>
      </w:r>
      <w:r w:rsidRPr="00831D28">
        <w:rPr>
          <w:iCs/>
          <w:spacing w:val="8"/>
          <w:sz w:val="26"/>
          <w:szCs w:val="26"/>
        </w:rPr>
        <w:t>=</w:t>
      </w:r>
      <w:r w:rsidR="00644770">
        <w:rPr>
          <w:iCs/>
          <w:spacing w:val="8"/>
          <w:sz w:val="26"/>
          <w:szCs w:val="26"/>
        </w:rPr>
        <w:t>6,99</w:t>
      </w:r>
      <w:r w:rsidRPr="00831D28">
        <w:rPr>
          <w:iCs/>
          <w:spacing w:val="8"/>
          <w:sz w:val="26"/>
          <w:szCs w:val="26"/>
        </w:rPr>
        <w:t>·0,07·</w:t>
      </w:r>
      <w:r>
        <w:rPr>
          <w:iCs/>
          <w:spacing w:val="8"/>
          <w:sz w:val="26"/>
          <w:szCs w:val="26"/>
        </w:rPr>
        <w:t>1</w:t>
      </w:r>
      <w:r w:rsidR="001E1EF0">
        <w:rPr>
          <w:iCs/>
          <w:spacing w:val="8"/>
          <w:sz w:val="26"/>
          <w:szCs w:val="26"/>
        </w:rPr>
        <w:t>0</w:t>
      </w:r>
      <w:r>
        <w:rPr>
          <w:iCs/>
          <w:spacing w:val="8"/>
          <w:sz w:val="26"/>
          <w:szCs w:val="26"/>
        </w:rPr>
        <w:t>9,50</w:t>
      </w:r>
      <w:r w:rsidRPr="00831D28">
        <w:rPr>
          <w:iCs/>
          <w:spacing w:val="8"/>
          <w:sz w:val="26"/>
          <w:szCs w:val="26"/>
        </w:rPr>
        <w:t xml:space="preserve"> = €. </w:t>
      </w:r>
      <w:r w:rsidR="00CB3834">
        <w:rPr>
          <w:iCs/>
          <w:spacing w:val="8"/>
          <w:sz w:val="26"/>
          <w:szCs w:val="26"/>
        </w:rPr>
        <w:t>53,58</w:t>
      </w:r>
    </w:p>
    <w:p w:rsidR="008E75FD" w:rsidRDefault="00957825" w:rsidP="00F032FA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spacing w:val="8"/>
          <w:sz w:val="26"/>
          <w:szCs w:val="26"/>
        </w:rPr>
      </w:pPr>
      <w:r w:rsidRPr="00831D28">
        <w:rPr>
          <w:iCs/>
          <w:spacing w:val="8"/>
          <w:sz w:val="26"/>
          <w:szCs w:val="26"/>
        </w:rPr>
        <w:t>Ia</w:t>
      </w:r>
      <w:r w:rsidR="00BB350F">
        <w:rPr>
          <w:iCs/>
          <w:spacing w:val="8"/>
          <w:sz w:val="26"/>
          <w:szCs w:val="26"/>
        </w:rPr>
        <w:t>2</w:t>
      </w:r>
      <w:r w:rsidRPr="00831D28">
        <w:rPr>
          <w:iCs/>
          <w:spacing w:val="8"/>
          <w:sz w:val="26"/>
          <w:szCs w:val="26"/>
        </w:rPr>
        <w:t>=</w:t>
      </w:r>
      <w:r w:rsidR="008E75FD" w:rsidRPr="00831D28">
        <w:rPr>
          <w:iCs/>
          <w:spacing w:val="8"/>
          <w:sz w:val="26"/>
          <w:szCs w:val="26"/>
        </w:rPr>
        <w:t>V</w:t>
      </w:r>
      <w:r w:rsidR="009C5645">
        <w:rPr>
          <w:iCs/>
          <w:spacing w:val="8"/>
          <w:sz w:val="26"/>
          <w:szCs w:val="26"/>
        </w:rPr>
        <w:t>m</w:t>
      </w:r>
      <w:r w:rsidR="00BB350F">
        <w:rPr>
          <w:iCs/>
          <w:spacing w:val="8"/>
          <w:sz w:val="26"/>
          <w:szCs w:val="26"/>
        </w:rPr>
        <w:t>·</w:t>
      </w:r>
      <w:r w:rsidR="008E75FD" w:rsidRPr="00831D28">
        <w:rPr>
          <w:iCs/>
          <w:spacing w:val="8"/>
          <w:sz w:val="26"/>
          <w:szCs w:val="26"/>
        </w:rPr>
        <w:t>0,07</w:t>
      </w:r>
      <w:r w:rsidR="00FB3FCA">
        <w:rPr>
          <w:iCs/>
          <w:spacing w:val="8"/>
          <w:sz w:val="26"/>
          <w:szCs w:val="26"/>
        </w:rPr>
        <w:t>·</w:t>
      </w:r>
      <w:r w:rsidR="00457EAC">
        <w:rPr>
          <w:iCs/>
          <w:spacing w:val="8"/>
          <w:sz w:val="26"/>
          <w:szCs w:val="26"/>
        </w:rPr>
        <w:t>(</w:t>
      </w:r>
      <w:r w:rsidR="00BB350F">
        <w:rPr>
          <w:iCs/>
          <w:spacing w:val="8"/>
          <w:sz w:val="26"/>
          <w:szCs w:val="26"/>
        </w:rPr>
        <w:t>440</w:t>
      </w:r>
      <w:r w:rsidR="002C08E3">
        <w:rPr>
          <w:iCs/>
          <w:spacing w:val="8"/>
          <w:sz w:val="26"/>
          <w:szCs w:val="26"/>
        </w:rPr>
        <w:t>-</w:t>
      </w:r>
      <w:r w:rsidR="00FB3FCA">
        <w:rPr>
          <w:iCs/>
          <w:spacing w:val="8"/>
          <w:sz w:val="26"/>
          <w:szCs w:val="26"/>
        </w:rPr>
        <w:t>1</w:t>
      </w:r>
      <w:r w:rsidR="001E1EF0">
        <w:rPr>
          <w:iCs/>
          <w:spacing w:val="8"/>
          <w:sz w:val="26"/>
          <w:szCs w:val="26"/>
        </w:rPr>
        <w:t>0</w:t>
      </w:r>
      <w:r w:rsidR="00BB350F">
        <w:rPr>
          <w:iCs/>
          <w:spacing w:val="8"/>
          <w:sz w:val="26"/>
          <w:szCs w:val="26"/>
        </w:rPr>
        <w:t>9,50</w:t>
      </w:r>
      <w:r w:rsidR="002C08E3">
        <w:rPr>
          <w:iCs/>
          <w:spacing w:val="8"/>
          <w:sz w:val="26"/>
          <w:szCs w:val="26"/>
        </w:rPr>
        <w:t>)</w:t>
      </w:r>
      <w:r w:rsidR="008E75FD" w:rsidRPr="00831D28">
        <w:rPr>
          <w:iCs/>
          <w:spacing w:val="8"/>
          <w:sz w:val="26"/>
          <w:szCs w:val="26"/>
        </w:rPr>
        <w:t>=</w:t>
      </w:r>
      <w:r w:rsidR="00A3251C">
        <w:rPr>
          <w:iCs/>
          <w:spacing w:val="8"/>
          <w:sz w:val="26"/>
          <w:szCs w:val="26"/>
        </w:rPr>
        <w:t>46,00</w:t>
      </w:r>
      <w:r w:rsidR="00F76099" w:rsidRPr="00831D28">
        <w:rPr>
          <w:iCs/>
          <w:spacing w:val="8"/>
          <w:sz w:val="26"/>
          <w:szCs w:val="26"/>
        </w:rPr>
        <w:t>·</w:t>
      </w:r>
      <w:r w:rsidR="008E75FD" w:rsidRPr="00831D28">
        <w:rPr>
          <w:iCs/>
          <w:spacing w:val="8"/>
          <w:sz w:val="26"/>
          <w:szCs w:val="26"/>
        </w:rPr>
        <w:t>0,07</w:t>
      </w:r>
      <w:r w:rsidR="00F76099" w:rsidRPr="00831D28">
        <w:rPr>
          <w:iCs/>
          <w:spacing w:val="8"/>
          <w:sz w:val="26"/>
          <w:szCs w:val="26"/>
        </w:rPr>
        <w:t>·</w:t>
      </w:r>
      <w:r w:rsidR="009C5645">
        <w:rPr>
          <w:iCs/>
          <w:spacing w:val="8"/>
          <w:sz w:val="26"/>
          <w:szCs w:val="26"/>
        </w:rPr>
        <w:t>330</w:t>
      </w:r>
      <w:r w:rsidR="00BB350F">
        <w:rPr>
          <w:iCs/>
          <w:spacing w:val="8"/>
          <w:sz w:val="26"/>
          <w:szCs w:val="26"/>
        </w:rPr>
        <w:t>,50</w:t>
      </w:r>
      <w:r w:rsidR="008E75FD" w:rsidRPr="00831D28">
        <w:rPr>
          <w:iCs/>
          <w:spacing w:val="8"/>
          <w:sz w:val="26"/>
          <w:szCs w:val="26"/>
        </w:rPr>
        <w:t xml:space="preserve">= €. </w:t>
      </w:r>
      <w:r w:rsidR="00CB3834">
        <w:rPr>
          <w:iCs/>
          <w:spacing w:val="8"/>
          <w:sz w:val="26"/>
          <w:szCs w:val="26"/>
        </w:rPr>
        <w:t>1.064,21</w:t>
      </w:r>
    </w:p>
    <w:p w:rsidR="00BE05F0" w:rsidRPr="003A6F92" w:rsidRDefault="008E75FD" w:rsidP="0079101D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6"/>
          <w:szCs w:val="26"/>
        </w:rPr>
      </w:pPr>
      <w:r w:rsidRPr="003A6F92">
        <w:rPr>
          <w:sz w:val="26"/>
          <w:szCs w:val="26"/>
        </w:rPr>
        <w:t xml:space="preserve">Per cui l'indennità complessiva </w:t>
      </w:r>
      <w:r w:rsidR="00BE05F0" w:rsidRPr="003A6F92">
        <w:rPr>
          <w:sz w:val="26"/>
          <w:szCs w:val="26"/>
        </w:rPr>
        <w:t>sarà pari a:</w:t>
      </w:r>
    </w:p>
    <w:p w:rsidR="008E75FD" w:rsidRPr="00BE05F0" w:rsidRDefault="008E75FD" w:rsidP="008E75F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BE05F0">
        <w:rPr>
          <w:b/>
          <w:sz w:val="26"/>
          <w:szCs w:val="26"/>
        </w:rPr>
        <w:t>Ic</w:t>
      </w:r>
      <w:r w:rsidR="005B3B90" w:rsidRPr="00BE05F0">
        <w:rPr>
          <w:b/>
          <w:sz w:val="26"/>
          <w:szCs w:val="26"/>
        </w:rPr>
        <w:t>3</w:t>
      </w:r>
      <w:r w:rsidRPr="00BE05F0">
        <w:rPr>
          <w:b/>
          <w:sz w:val="26"/>
          <w:szCs w:val="26"/>
        </w:rPr>
        <w:t xml:space="preserve"> = </w:t>
      </w:r>
      <w:r w:rsidR="00644770">
        <w:rPr>
          <w:b/>
          <w:sz w:val="26"/>
          <w:szCs w:val="26"/>
        </w:rPr>
        <w:t>16,7</w:t>
      </w:r>
      <w:r w:rsidR="008848E5">
        <w:rPr>
          <w:b/>
          <w:sz w:val="26"/>
          <w:szCs w:val="26"/>
        </w:rPr>
        <w:t>8</w:t>
      </w:r>
      <w:r w:rsidR="00BE05F0" w:rsidRPr="00BE05F0">
        <w:rPr>
          <w:b/>
          <w:sz w:val="26"/>
          <w:szCs w:val="26"/>
        </w:rPr>
        <w:t xml:space="preserve"> + </w:t>
      </w:r>
      <w:r w:rsidR="00811F76">
        <w:rPr>
          <w:b/>
          <w:sz w:val="26"/>
          <w:szCs w:val="26"/>
        </w:rPr>
        <w:t>165,60</w:t>
      </w:r>
      <w:r w:rsidR="00BE05F0" w:rsidRPr="00BE05F0">
        <w:rPr>
          <w:b/>
          <w:sz w:val="26"/>
          <w:szCs w:val="26"/>
        </w:rPr>
        <w:t xml:space="preserve"> + </w:t>
      </w:r>
      <w:r w:rsidR="000E3728">
        <w:rPr>
          <w:b/>
          <w:iCs/>
          <w:sz w:val="26"/>
          <w:szCs w:val="26"/>
        </w:rPr>
        <w:t>21,84</w:t>
      </w:r>
      <w:r w:rsidR="00BE05F0" w:rsidRPr="00E85764">
        <w:rPr>
          <w:b/>
          <w:iCs/>
          <w:sz w:val="26"/>
          <w:szCs w:val="26"/>
        </w:rPr>
        <w:t xml:space="preserve"> + </w:t>
      </w:r>
      <w:r w:rsidR="000E3728">
        <w:rPr>
          <w:b/>
          <w:iCs/>
          <w:sz w:val="26"/>
          <w:szCs w:val="26"/>
        </w:rPr>
        <w:t>333,50</w:t>
      </w:r>
      <w:r w:rsidR="00BE05F0" w:rsidRPr="00E85764">
        <w:rPr>
          <w:b/>
          <w:iCs/>
          <w:sz w:val="26"/>
          <w:szCs w:val="26"/>
        </w:rPr>
        <w:t xml:space="preserve">+ </w:t>
      </w:r>
      <w:r w:rsidR="000E3728">
        <w:rPr>
          <w:b/>
          <w:iCs/>
          <w:spacing w:val="8"/>
          <w:sz w:val="26"/>
          <w:szCs w:val="26"/>
        </w:rPr>
        <w:t>53,58</w:t>
      </w:r>
      <w:r w:rsidR="00BE05F0" w:rsidRPr="00BE05F0">
        <w:rPr>
          <w:b/>
          <w:iCs/>
          <w:spacing w:val="8"/>
          <w:sz w:val="26"/>
          <w:szCs w:val="26"/>
        </w:rPr>
        <w:t xml:space="preserve"> + </w:t>
      </w:r>
      <w:r w:rsidR="000E3728">
        <w:rPr>
          <w:b/>
          <w:iCs/>
          <w:spacing w:val="8"/>
          <w:sz w:val="26"/>
          <w:szCs w:val="26"/>
        </w:rPr>
        <w:t>1.064,21</w:t>
      </w:r>
      <w:r w:rsidR="00BE05F0" w:rsidRPr="00BE05F0">
        <w:rPr>
          <w:b/>
          <w:iCs/>
          <w:spacing w:val="8"/>
          <w:sz w:val="26"/>
          <w:szCs w:val="26"/>
        </w:rPr>
        <w:t>=</w:t>
      </w:r>
      <w:r w:rsidRPr="00BE05F0">
        <w:rPr>
          <w:b/>
          <w:sz w:val="26"/>
          <w:szCs w:val="26"/>
        </w:rPr>
        <w:t xml:space="preserve"> €. </w:t>
      </w:r>
      <w:r w:rsidR="000E3728">
        <w:rPr>
          <w:b/>
          <w:sz w:val="26"/>
          <w:szCs w:val="26"/>
        </w:rPr>
        <w:t>1.655,51</w:t>
      </w:r>
    </w:p>
    <w:p w:rsidR="005B3B90" w:rsidRPr="00831D28" w:rsidRDefault="00E85764" w:rsidP="00BE05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5B3B90" w:rsidRPr="00831D28">
        <w:rPr>
          <w:sz w:val="26"/>
          <w:szCs w:val="26"/>
        </w:rPr>
        <w:t xml:space="preserve">a cui </w:t>
      </w:r>
      <w:r w:rsidR="00BF6DA8" w:rsidRPr="00831D28">
        <w:rPr>
          <w:sz w:val="26"/>
          <w:szCs w:val="26"/>
        </w:rPr>
        <w:t>la sorte capitale relativa al</w:t>
      </w:r>
      <w:r w:rsidR="005B3B90" w:rsidRPr="00831D28">
        <w:rPr>
          <w:sz w:val="26"/>
          <w:szCs w:val="26"/>
        </w:rPr>
        <w:t xml:space="preserve">l'indennità complessiva </w:t>
      </w:r>
      <w:r w:rsidR="00BF6DA8" w:rsidRPr="00831D28">
        <w:rPr>
          <w:sz w:val="26"/>
          <w:szCs w:val="26"/>
        </w:rPr>
        <w:t>di cui ai</w:t>
      </w:r>
      <w:r w:rsidR="005B3B90" w:rsidRPr="00831D28">
        <w:rPr>
          <w:sz w:val="26"/>
          <w:szCs w:val="26"/>
        </w:rPr>
        <w:t xml:space="preserve"> punti 1.1, 1.2 e 1.3 sarà pari a:</w:t>
      </w:r>
    </w:p>
    <w:p w:rsidR="00AA088D" w:rsidRPr="00831D28" w:rsidRDefault="005B3B90" w:rsidP="006C1E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proofErr w:type="spellStart"/>
      <w:r w:rsidRPr="00831D28">
        <w:rPr>
          <w:b/>
          <w:sz w:val="26"/>
          <w:szCs w:val="26"/>
        </w:rPr>
        <w:t>Ic</w:t>
      </w:r>
      <w:proofErr w:type="spellEnd"/>
      <w:r w:rsidRPr="00831D28">
        <w:rPr>
          <w:b/>
          <w:sz w:val="26"/>
          <w:szCs w:val="26"/>
        </w:rPr>
        <w:t xml:space="preserve"> = Ic1 + Ic2 + Ic3 = </w:t>
      </w:r>
      <w:r w:rsidR="00B75C28" w:rsidRPr="00831D28">
        <w:rPr>
          <w:b/>
          <w:sz w:val="26"/>
          <w:szCs w:val="26"/>
        </w:rPr>
        <w:t>3.111,67</w:t>
      </w:r>
      <w:r w:rsidRPr="00831D28">
        <w:rPr>
          <w:b/>
          <w:sz w:val="26"/>
          <w:szCs w:val="26"/>
        </w:rPr>
        <w:t xml:space="preserve">+ </w:t>
      </w:r>
      <w:r w:rsidR="00B75C28" w:rsidRPr="00831D28">
        <w:rPr>
          <w:b/>
          <w:sz w:val="26"/>
          <w:szCs w:val="26"/>
        </w:rPr>
        <w:t>5.13</w:t>
      </w:r>
      <w:r w:rsidR="008848E5">
        <w:rPr>
          <w:b/>
          <w:sz w:val="26"/>
          <w:szCs w:val="26"/>
        </w:rPr>
        <w:t>7</w:t>
      </w:r>
      <w:r w:rsidR="00B75C28" w:rsidRPr="00831D28">
        <w:rPr>
          <w:b/>
          <w:sz w:val="26"/>
          <w:szCs w:val="26"/>
        </w:rPr>
        <w:t>,</w:t>
      </w:r>
      <w:r w:rsidR="008848E5">
        <w:rPr>
          <w:b/>
          <w:sz w:val="26"/>
          <w:szCs w:val="26"/>
        </w:rPr>
        <w:t>37</w:t>
      </w:r>
      <w:r w:rsidR="00B75C28" w:rsidRPr="00831D28">
        <w:rPr>
          <w:b/>
          <w:sz w:val="26"/>
          <w:szCs w:val="26"/>
        </w:rPr>
        <w:t xml:space="preserve"> </w:t>
      </w:r>
      <w:r w:rsidRPr="00831D28">
        <w:rPr>
          <w:b/>
          <w:sz w:val="26"/>
          <w:szCs w:val="26"/>
        </w:rPr>
        <w:t xml:space="preserve">+ </w:t>
      </w:r>
      <w:r w:rsidR="000E3728">
        <w:rPr>
          <w:b/>
          <w:sz w:val="26"/>
          <w:szCs w:val="26"/>
        </w:rPr>
        <w:t>1.655,51</w:t>
      </w:r>
      <w:r w:rsidRPr="00831D28">
        <w:rPr>
          <w:b/>
          <w:sz w:val="26"/>
          <w:szCs w:val="26"/>
        </w:rPr>
        <w:t xml:space="preserve">=  €. </w:t>
      </w:r>
      <w:r w:rsidR="000E3728">
        <w:rPr>
          <w:b/>
          <w:sz w:val="26"/>
          <w:szCs w:val="26"/>
        </w:rPr>
        <w:t>9.904,55</w:t>
      </w:r>
    </w:p>
    <w:p w:rsidR="007636C7" w:rsidRPr="00831D28" w:rsidRDefault="007636C7" w:rsidP="00ED53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Tale indennità andrà incrementata del 50% ai sensi dell'art. 16 della </w:t>
      </w:r>
      <w:proofErr w:type="spellStart"/>
      <w:r w:rsidRPr="00831D28">
        <w:rPr>
          <w:sz w:val="26"/>
          <w:szCs w:val="26"/>
        </w:rPr>
        <w:t>L.R.</w:t>
      </w:r>
      <w:proofErr w:type="spellEnd"/>
      <w:r w:rsidRPr="00831D28">
        <w:rPr>
          <w:sz w:val="26"/>
          <w:szCs w:val="26"/>
        </w:rPr>
        <w:t xml:space="preserve"> Abruzzo n. 83/98 trattandosi di servitù da considerarsi inamovibile, pertanto si avrà che:</w:t>
      </w:r>
    </w:p>
    <w:p w:rsidR="007636C7" w:rsidRPr="00831D28" w:rsidRDefault="007636C7" w:rsidP="006C1E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proofErr w:type="spellStart"/>
      <w:r w:rsidRPr="00831D28">
        <w:rPr>
          <w:b/>
          <w:sz w:val="26"/>
          <w:szCs w:val="26"/>
        </w:rPr>
        <w:t>Ic</w:t>
      </w:r>
      <w:r w:rsidR="001E6E35" w:rsidRPr="00831D28">
        <w:rPr>
          <w:b/>
          <w:sz w:val="26"/>
          <w:szCs w:val="26"/>
        </w:rPr>
        <w:t>e</w:t>
      </w:r>
      <w:proofErr w:type="spellEnd"/>
      <w:r w:rsidRPr="00831D28">
        <w:rPr>
          <w:b/>
          <w:sz w:val="26"/>
          <w:szCs w:val="26"/>
        </w:rPr>
        <w:t xml:space="preserve"> = </w:t>
      </w:r>
      <w:proofErr w:type="spellStart"/>
      <w:r w:rsidRPr="00831D28">
        <w:rPr>
          <w:b/>
          <w:sz w:val="26"/>
          <w:szCs w:val="26"/>
        </w:rPr>
        <w:t>Ic</w:t>
      </w:r>
      <w:proofErr w:type="spellEnd"/>
      <w:r w:rsidR="001E6E35" w:rsidRPr="00831D28">
        <w:rPr>
          <w:b/>
          <w:sz w:val="26"/>
          <w:szCs w:val="26"/>
        </w:rPr>
        <w:t xml:space="preserve"> ·1,50 = </w:t>
      </w:r>
      <w:r w:rsidR="00386028" w:rsidRPr="00831D28">
        <w:rPr>
          <w:b/>
          <w:sz w:val="26"/>
          <w:szCs w:val="26"/>
        </w:rPr>
        <w:t xml:space="preserve">€. </w:t>
      </w:r>
      <w:r w:rsidR="000E3728">
        <w:rPr>
          <w:b/>
          <w:sz w:val="26"/>
          <w:szCs w:val="26"/>
        </w:rPr>
        <w:t>9.904,55</w:t>
      </w:r>
      <w:r w:rsidR="000351DA">
        <w:rPr>
          <w:b/>
          <w:sz w:val="26"/>
          <w:szCs w:val="26"/>
        </w:rPr>
        <w:t>·</w:t>
      </w:r>
      <w:r w:rsidR="001E6E35" w:rsidRPr="00831D28">
        <w:rPr>
          <w:b/>
          <w:sz w:val="26"/>
          <w:szCs w:val="26"/>
        </w:rPr>
        <w:t xml:space="preserve">1,5 = €. </w:t>
      </w:r>
      <w:r w:rsidR="000E3728">
        <w:rPr>
          <w:b/>
          <w:sz w:val="26"/>
          <w:szCs w:val="26"/>
        </w:rPr>
        <w:t>14.856,83</w:t>
      </w:r>
    </w:p>
    <w:p w:rsidR="00A40907" w:rsidRPr="00831D28" w:rsidRDefault="00A40907" w:rsidP="00A4090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che con rivalutazione e interessi parti al 67,52 % decorrenti dal giugno 1999, (</w:t>
      </w:r>
      <w:r w:rsidR="00C15D8E">
        <w:rPr>
          <w:sz w:val="26"/>
          <w:szCs w:val="26"/>
        </w:rPr>
        <w:t>Cfr. all. n. 9)</w:t>
      </w:r>
      <w:r w:rsidRPr="00831D28">
        <w:rPr>
          <w:sz w:val="26"/>
          <w:szCs w:val="26"/>
        </w:rPr>
        <w:t xml:space="preserve"> corrisponde ad un importo di:</w:t>
      </w:r>
    </w:p>
    <w:p w:rsidR="00C41A24" w:rsidRPr="00831D28" w:rsidRDefault="00A40907" w:rsidP="006C1EA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proofErr w:type="spellStart"/>
      <w:r w:rsidRPr="00831D28">
        <w:rPr>
          <w:b/>
          <w:sz w:val="26"/>
          <w:szCs w:val="26"/>
        </w:rPr>
        <w:t>Ice</w:t>
      </w:r>
      <w:proofErr w:type="spellEnd"/>
      <w:r w:rsidRPr="00831D28">
        <w:rPr>
          <w:b/>
          <w:sz w:val="26"/>
          <w:szCs w:val="26"/>
        </w:rPr>
        <w:t xml:space="preserve"> = </w:t>
      </w:r>
      <w:r w:rsidR="00A77ACC">
        <w:rPr>
          <w:b/>
          <w:sz w:val="26"/>
          <w:szCs w:val="26"/>
        </w:rPr>
        <w:t>14.856,83</w:t>
      </w:r>
      <w:r w:rsidR="000351DA">
        <w:rPr>
          <w:b/>
          <w:sz w:val="26"/>
          <w:szCs w:val="26"/>
        </w:rPr>
        <w:t>·</w:t>
      </w:r>
      <w:r w:rsidRPr="00831D28">
        <w:rPr>
          <w:b/>
          <w:sz w:val="26"/>
          <w:szCs w:val="26"/>
        </w:rPr>
        <w:t xml:space="preserve">1,6752 = €. </w:t>
      </w:r>
      <w:r w:rsidR="00A77ACC">
        <w:rPr>
          <w:b/>
          <w:sz w:val="26"/>
          <w:szCs w:val="26"/>
        </w:rPr>
        <w:t>24.888,16</w:t>
      </w:r>
    </w:p>
    <w:p w:rsidR="00A40907" w:rsidRPr="00831D28" w:rsidRDefault="0011562C" w:rsidP="005B3B9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Indennità comprensiva del ristoro da occupazione abusiva protrattasi oltre i</w:t>
      </w:r>
      <w:r w:rsidR="004C6835">
        <w:rPr>
          <w:sz w:val="26"/>
          <w:szCs w:val="26"/>
        </w:rPr>
        <w:t>l</w:t>
      </w:r>
      <w:r w:rsidRPr="00831D28">
        <w:rPr>
          <w:sz w:val="26"/>
          <w:szCs w:val="26"/>
        </w:rPr>
        <w:t xml:space="preserve"> termin</w:t>
      </w:r>
      <w:r w:rsidR="004C6835">
        <w:rPr>
          <w:sz w:val="26"/>
          <w:szCs w:val="26"/>
        </w:rPr>
        <w:t>e</w:t>
      </w:r>
      <w:r w:rsidRPr="00831D28">
        <w:rPr>
          <w:sz w:val="26"/>
          <w:szCs w:val="26"/>
        </w:rPr>
        <w:t xml:space="preserve"> </w:t>
      </w:r>
      <w:r w:rsidR="004C6835">
        <w:rPr>
          <w:sz w:val="26"/>
          <w:szCs w:val="26"/>
        </w:rPr>
        <w:t xml:space="preserve">legittimo </w:t>
      </w:r>
      <w:r w:rsidR="008D591C" w:rsidRPr="00831D28">
        <w:rPr>
          <w:sz w:val="26"/>
          <w:szCs w:val="26"/>
        </w:rPr>
        <w:t xml:space="preserve">di </w:t>
      </w:r>
      <w:r w:rsidR="004C6835" w:rsidRPr="00831D28">
        <w:rPr>
          <w:sz w:val="26"/>
          <w:szCs w:val="26"/>
        </w:rPr>
        <w:t xml:space="preserve">due </w:t>
      </w:r>
      <w:r w:rsidR="008D591C" w:rsidRPr="00831D28">
        <w:rPr>
          <w:sz w:val="26"/>
          <w:szCs w:val="26"/>
        </w:rPr>
        <w:t>anni</w:t>
      </w:r>
      <w:r w:rsidR="004C6835">
        <w:rPr>
          <w:sz w:val="26"/>
          <w:szCs w:val="26"/>
        </w:rPr>
        <w:t>.</w:t>
      </w:r>
      <w:r w:rsidR="008D591C" w:rsidRPr="00831D28">
        <w:rPr>
          <w:sz w:val="26"/>
          <w:szCs w:val="26"/>
        </w:rPr>
        <w:t xml:space="preserve"> </w:t>
      </w:r>
    </w:p>
    <w:p w:rsidR="00001B64" w:rsidRPr="00831D28" w:rsidRDefault="00A010F2" w:rsidP="008607D2">
      <w:pPr>
        <w:widowControl w:val="0"/>
        <w:autoSpaceDE w:val="0"/>
        <w:autoSpaceDN w:val="0"/>
        <w:adjustRightInd w:val="0"/>
        <w:spacing w:before="360"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RISPOSTA AL QUESITO N. 2</w:t>
      </w:r>
    </w:p>
    <w:p w:rsidR="005B3B90" w:rsidRPr="00831D28" w:rsidRDefault="005B3B90" w:rsidP="00ED53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Unitamente a</w:t>
      </w:r>
      <w:r w:rsidR="002C30E7" w:rsidRPr="00831D28">
        <w:rPr>
          <w:sz w:val="26"/>
          <w:szCs w:val="26"/>
        </w:rPr>
        <w:t>l</w:t>
      </w:r>
      <w:r w:rsidRPr="00831D28">
        <w:rPr>
          <w:sz w:val="26"/>
          <w:szCs w:val="26"/>
        </w:rPr>
        <w:t xml:space="preserve">l'indennità da imposizione di servitù al proprietario dei fondi vanno corrisposte </w:t>
      </w:r>
      <w:r w:rsidR="00C30954">
        <w:rPr>
          <w:sz w:val="26"/>
          <w:szCs w:val="26"/>
        </w:rPr>
        <w:t>i seguenti indennizzi risarcitori</w:t>
      </w:r>
      <w:r w:rsidRPr="00831D28">
        <w:rPr>
          <w:sz w:val="26"/>
          <w:szCs w:val="26"/>
        </w:rPr>
        <w:t>:</w:t>
      </w:r>
    </w:p>
    <w:p w:rsidR="005B3B90" w:rsidRPr="00831D28" w:rsidRDefault="00C30954" w:rsidP="00C83329">
      <w:pPr>
        <w:pStyle w:val="Paragrafoelenco"/>
        <w:widowControl w:val="0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Indennizzo risarcitorio </w:t>
      </w:r>
      <w:r w:rsidR="005B3B90" w:rsidRPr="00831D28">
        <w:rPr>
          <w:sz w:val="26"/>
          <w:szCs w:val="26"/>
        </w:rPr>
        <w:t>da occupazione abusiva protrattasi per oltre il termine massimo di anni 2 dal decreto di imposizione di servitù</w:t>
      </w:r>
      <w:r w:rsidR="008D591C" w:rsidRPr="00831D28">
        <w:rPr>
          <w:sz w:val="26"/>
          <w:szCs w:val="26"/>
        </w:rPr>
        <w:t xml:space="preserve"> del quale si è </w:t>
      </w:r>
      <w:r>
        <w:rPr>
          <w:sz w:val="26"/>
          <w:szCs w:val="26"/>
        </w:rPr>
        <w:t xml:space="preserve">già </w:t>
      </w:r>
      <w:r w:rsidR="008D591C" w:rsidRPr="00831D28">
        <w:rPr>
          <w:sz w:val="26"/>
          <w:szCs w:val="26"/>
        </w:rPr>
        <w:t>tenuto conto mediante maggiorazione del prezzo per rivalutazione monetaria e interessi con decorrenza dalla data di cessazione della occupazione legittima (giugno 1999)</w:t>
      </w:r>
      <w:r w:rsidR="005B3B90" w:rsidRPr="00831D28">
        <w:rPr>
          <w:sz w:val="26"/>
          <w:szCs w:val="26"/>
        </w:rPr>
        <w:t>;</w:t>
      </w:r>
    </w:p>
    <w:p w:rsidR="005B3B90" w:rsidRPr="00831D28" w:rsidRDefault="00C30954" w:rsidP="00C83329">
      <w:pPr>
        <w:pStyle w:val="Paragrafoelenco"/>
        <w:widowControl w:val="0"/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Indennizzo risarcitorio</w:t>
      </w:r>
      <w:r w:rsidR="005B3B90" w:rsidRPr="00831D28">
        <w:rPr>
          <w:sz w:val="26"/>
          <w:szCs w:val="26"/>
        </w:rPr>
        <w:t xml:space="preserve"> </w:t>
      </w:r>
      <w:r w:rsidR="007A3F38" w:rsidRPr="00831D28">
        <w:rPr>
          <w:sz w:val="26"/>
          <w:szCs w:val="26"/>
        </w:rPr>
        <w:t xml:space="preserve">De2 </w:t>
      </w:r>
      <w:r w:rsidR="005B3B90" w:rsidRPr="00831D28">
        <w:rPr>
          <w:sz w:val="26"/>
          <w:szCs w:val="26"/>
        </w:rPr>
        <w:t xml:space="preserve">da </w:t>
      </w:r>
      <w:r w:rsidR="0072397D" w:rsidRPr="00831D28">
        <w:rPr>
          <w:sz w:val="26"/>
          <w:szCs w:val="26"/>
        </w:rPr>
        <w:t>abbattimento del valore di mercato dei fondi ricadenti all'interno della zona "</w:t>
      </w:r>
      <w:r w:rsidR="0079101D" w:rsidRPr="00A77ACC">
        <w:rPr>
          <w:i/>
          <w:sz w:val="26"/>
          <w:szCs w:val="26"/>
        </w:rPr>
        <w:t>per l'artigianato e la piccola industria</w:t>
      </w:r>
      <w:r w:rsidR="0072397D" w:rsidRPr="00831D28">
        <w:rPr>
          <w:sz w:val="26"/>
          <w:szCs w:val="26"/>
        </w:rPr>
        <w:t xml:space="preserve">" del PRG vigente </w:t>
      </w:r>
      <w:r w:rsidR="0079101D">
        <w:rPr>
          <w:sz w:val="26"/>
          <w:szCs w:val="26"/>
        </w:rPr>
        <w:t xml:space="preserve">all'epoca della cessazione del periodo di occupazione legittima </w:t>
      </w:r>
      <w:r w:rsidR="0079101D">
        <w:rPr>
          <w:sz w:val="26"/>
          <w:szCs w:val="26"/>
        </w:rPr>
        <w:lastRenderedPageBreak/>
        <w:t xml:space="preserve">dei Terreni  </w:t>
      </w:r>
      <w:r w:rsidR="0072397D" w:rsidRPr="00831D28">
        <w:rPr>
          <w:sz w:val="26"/>
          <w:szCs w:val="26"/>
        </w:rPr>
        <w:t xml:space="preserve">nel Comune di Cappelle Sul </w:t>
      </w:r>
      <w:proofErr w:type="spellStart"/>
      <w:r w:rsidR="0072397D" w:rsidRPr="00831D28">
        <w:rPr>
          <w:sz w:val="26"/>
          <w:szCs w:val="26"/>
        </w:rPr>
        <w:t>Tavo</w:t>
      </w:r>
      <w:proofErr w:type="spellEnd"/>
      <w:r w:rsidR="0072397D" w:rsidRPr="00831D28">
        <w:rPr>
          <w:sz w:val="26"/>
          <w:szCs w:val="26"/>
        </w:rPr>
        <w:t xml:space="preserve">  per effetto del </w:t>
      </w:r>
      <w:r w:rsidR="005B3B90" w:rsidRPr="00831D28">
        <w:rPr>
          <w:sz w:val="26"/>
          <w:szCs w:val="26"/>
        </w:rPr>
        <w:t xml:space="preserve">decremento della potenzialità edificatoria </w:t>
      </w:r>
      <w:r w:rsidR="0072397D" w:rsidRPr="00831D28">
        <w:rPr>
          <w:sz w:val="26"/>
          <w:szCs w:val="26"/>
        </w:rPr>
        <w:t xml:space="preserve"> conseguente alla imposizione di servitù di elettrodotto</w:t>
      </w:r>
      <w:r w:rsidR="008D591C" w:rsidRPr="00831D28">
        <w:rPr>
          <w:sz w:val="26"/>
          <w:szCs w:val="26"/>
        </w:rPr>
        <w:t>.</w:t>
      </w:r>
    </w:p>
    <w:p w:rsidR="008607D2" w:rsidRDefault="00C83329" w:rsidP="00ED53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Dalla consultazione del certificato di destinazione urbanistica rilasciato dal Comune di Cappelle Sul  </w:t>
      </w:r>
      <w:proofErr w:type="spellStart"/>
      <w:r>
        <w:rPr>
          <w:sz w:val="26"/>
          <w:szCs w:val="26"/>
        </w:rPr>
        <w:t>Tavo</w:t>
      </w:r>
      <w:proofErr w:type="spellEnd"/>
      <w:r>
        <w:rPr>
          <w:sz w:val="26"/>
          <w:szCs w:val="26"/>
        </w:rPr>
        <w:t xml:space="preserve"> </w:t>
      </w:r>
      <w:r w:rsidR="00946BF7">
        <w:rPr>
          <w:sz w:val="26"/>
          <w:szCs w:val="26"/>
        </w:rPr>
        <w:t>e d</w:t>
      </w:r>
      <w:r w:rsidR="00E15041">
        <w:rPr>
          <w:sz w:val="26"/>
          <w:szCs w:val="26"/>
        </w:rPr>
        <w:t xml:space="preserve">alla verifica della planimetria di </w:t>
      </w:r>
      <w:r w:rsidR="00946BF7">
        <w:rPr>
          <w:sz w:val="26"/>
          <w:szCs w:val="26"/>
        </w:rPr>
        <w:t>PRG previgente</w:t>
      </w:r>
      <w:r w:rsidR="008C2A6B">
        <w:rPr>
          <w:sz w:val="26"/>
          <w:szCs w:val="26"/>
        </w:rPr>
        <w:t>,</w:t>
      </w:r>
      <w:r w:rsidR="00946B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è emerso </w:t>
      </w:r>
      <w:r w:rsidR="00946BF7">
        <w:rPr>
          <w:sz w:val="26"/>
          <w:szCs w:val="26"/>
        </w:rPr>
        <w:t>che le</w:t>
      </w:r>
      <w:r>
        <w:rPr>
          <w:sz w:val="26"/>
          <w:szCs w:val="26"/>
        </w:rPr>
        <w:t xml:space="preserve"> particelle catastali costituenti il </w:t>
      </w:r>
      <w:r w:rsidR="008C237C" w:rsidRP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>fond</w:t>
      </w:r>
      <w:r>
        <w:rPr>
          <w:sz w:val="26"/>
          <w:szCs w:val="26"/>
        </w:rPr>
        <w:t>o</w:t>
      </w:r>
      <w:r w:rsidRPr="00831D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 proprietà della </w:t>
      </w:r>
      <w:r w:rsidRPr="00831D28">
        <w:rPr>
          <w:sz w:val="26"/>
          <w:szCs w:val="26"/>
        </w:rPr>
        <w:t xml:space="preserve">Ditta ricorrente </w:t>
      </w:r>
      <w:r>
        <w:rPr>
          <w:sz w:val="26"/>
          <w:szCs w:val="26"/>
        </w:rPr>
        <w:t>attraversati dall</w:t>
      </w:r>
      <w:r w:rsidRPr="00831D28">
        <w:rPr>
          <w:sz w:val="26"/>
          <w:szCs w:val="26"/>
        </w:rPr>
        <w:t xml:space="preserve">'elettrodotto </w:t>
      </w:r>
      <w:r>
        <w:rPr>
          <w:sz w:val="26"/>
          <w:szCs w:val="26"/>
        </w:rPr>
        <w:t>e che all'epoca del termine dell'occupazione legittima esprimevano una potenzialità edificatoria</w:t>
      </w:r>
      <w:r w:rsidR="00946BF7">
        <w:rPr>
          <w:sz w:val="26"/>
          <w:szCs w:val="26"/>
        </w:rPr>
        <w:t>,</w:t>
      </w:r>
      <w:r>
        <w:rPr>
          <w:sz w:val="26"/>
          <w:szCs w:val="26"/>
        </w:rPr>
        <w:t xml:space="preserve"> erano esclusivamente </w:t>
      </w:r>
      <w:r w:rsidR="00946BF7">
        <w:rPr>
          <w:sz w:val="26"/>
          <w:szCs w:val="26"/>
        </w:rPr>
        <w:t xml:space="preserve">le </w:t>
      </w:r>
      <w:proofErr w:type="spellStart"/>
      <w:r w:rsidR="008C2A6B">
        <w:rPr>
          <w:sz w:val="26"/>
          <w:szCs w:val="26"/>
        </w:rPr>
        <w:t>p.lle</w:t>
      </w:r>
      <w:proofErr w:type="spellEnd"/>
      <w:r w:rsidR="008C2A6B">
        <w:rPr>
          <w:sz w:val="26"/>
          <w:szCs w:val="26"/>
        </w:rPr>
        <w:t xml:space="preserve"> </w:t>
      </w:r>
      <w:proofErr w:type="spellStart"/>
      <w:r w:rsidR="00946BF7">
        <w:rPr>
          <w:sz w:val="26"/>
          <w:szCs w:val="26"/>
        </w:rPr>
        <w:t>nn</w:t>
      </w:r>
      <w:proofErr w:type="spellEnd"/>
      <w:r w:rsidR="00946BF7">
        <w:rPr>
          <w:sz w:val="26"/>
          <w:szCs w:val="26"/>
        </w:rPr>
        <w:t>.</w:t>
      </w:r>
      <w:r w:rsidR="001915C4">
        <w:rPr>
          <w:sz w:val="26"/>
          <w:szCs w:val="26"/>
        </w:rPr>
        <w:t xml:space="preserve"> 111, </w:t>
      </w:r>
      <w:r w:rsidR="008C237C" w:rsidRPr="00831D28">
        <w:rPr>
          <w:sz w:val="26"/>
          <w:szCs w:val="26"/>
        </w:rPr>
        <w:t>121</w:t>
      </w:r>
      <w:r w:rsidR="001915C4">
        <w:rPr>
          <w:sz w:val="26"/>
          <w:szCs w:val="26"/>
        </w:rPr>
        <w:t xml:space="preserve">, 247 e 249 </w:t>
      </w:r>
      <w:r w:rsidR="008C2A6B">
        <w:rPr>
          <w:sz w:val="26"/>
          <w:szCs w:val="26"/>
        </w:rPr>
        <w:t xml:space="preserve">del foglio di mappa n. 01 </w:t>
      </w:r>
      <w:r>
        <w:rPr>
          <w:sz w:val="26"/>
          <w:szCs w:val="26"/>
        </w:rPr>
        <w:t>r</w:t>
      </w:r>
      <w:r w:rsidR="001915C4">
        <w:rPr>
          <w:sz w:val="26"/>
          <w:szCs w:val="26"/>
        </w:rPr>
        <w:t>icadendo le stesse all'interno dell'area a destinazione artigianale</w:t>
      </w:r>
      <w:r w:rsidR="00426FD7" w:rsidRPr="00831D28">
        <w:rPr>
          <w:sz w:val="26"/>
          <w:szCs w:val="26"/>
        </w:rPr>
        <w:t xml:space="preserve"> </w:t>
      </w:r>
      <w:r w:rsidR="008C2A6B">
        <w:rPr>
          <w:sz w:val="26"/>
          <w:szCs w:val="26"/>
        </w:rPr>
        <w:t xml:space="preserve">a cui è attribuibile </w:t>
      </w:r>
      <w:r w:rsidR="00EC260E" w:rsidRPr="00831D28">
        <w:rPr>
          <w:sz w:val="26"/>
          <w:szCs w:val="26"/>
        </w:rPr>
        <w:t xml:space="preserve"> </w:t>
      </w:r>
      <w:r w:rsidR="00B1754B">
        <w:rPr>
          <w:sz w:val="26"/>
          <w:szCs w:val="26"/>
        </w:rPr>
        <w:t xml:space="preserve">un </w:t>
      </w:r>
      <w:r w:rsidR="00EC260E" w:rsidRPr="00831D28">
        <w:rPr>
          <w:sz w:val="26"/>
          <w:szCs w:val="26"/>
        </w:rPr>
        <w:t xml:space="preserve">valore </w:t>
      </w:r>
      <w:r w:rsidR="00B1754B">
        <w:rPr>
          <w:sz w:val="26"/>
          <w:szCs w:val="26"/>
        </w:rPr>
        <w:t xml:space="preserve">attuale </w:t>
      </w:r>
      <w:r w:rsidR="00EC260E" w:rsidRPr="00831D28">
        <w:rPr>
          <w:sz w:val="26"/>
          <w:szCs w:val="26"/>
        </w:rPr>
        <w:t xml:space="preserve">di mercato </w:t>
      </w:r>
      <w:r w:rsidR="005D018E">
        <w:rPr>
          <w:sz w:val="26"/>
          <w:szCs w:val="26"/>
        </w:rPr>
        <w:t>di</w:t>
      </w:r>
      <w:r w:rsidR="00EC260E" w:rsidRPr="00831D28">
        <w:rPr>
          <w:sz w:val="26"/>
          <w:szCs w:val="26"/>
        </w:rPr>
        <w:t xml:space="preserve"> €. </w:t>
      </w:r>
      <w:r w:rsidR="00EA15A5">
        <w:rPr>
          <w:sz w:val="26"/>
          <w:szCs w:val="26"/>
        </w:rPr>
        <w:t>6</w:t>
      </w:r>
      <w:r w:rsidR="00EC260E" w:rsidRPr="00831D28">
        <w:rPr>
          <w:sz w:val="26"/>
          <w:szCs w:val="26"/>
        </w:rPr>
        <w:t>0,00/mq</w:t>
      </w:r>
      <w:r w:rsidR="008C237C" w:rsidRPr="00831D28">
        <w:rPr>
          <w:sz w:val="26"/>
          <w:szCs w:val="26"/>
        </w:rPr>
        <w:t>.</w:t>
      </w:r>
      <w:r w:rsidR="00E37C29">
        <w:rPr>
          <w:sz w:val="26"/>
          <w:szCs w:val="26"/>
        </w:rPr>
        <w:t xml:space="preserve"> </w:t>
      </w:r>
    </w:p>
    <w:p w:rsidR="00BC691A" w:rsidRDefault="00426FD7" w:rsidP="00ED53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>I</w:t>
      </w:r>
      <w:r w:rsidR="008D591C" w:rsidRPr="00831D28">
        <w:rPr>
          <w:sz w:val="26"/>
          <w:szCs w:val="26"/>
        </w:rPr>
        <w:t>n virtù di quanto sopra resta da calcolare il danno r</w:t>
      </w:r>
      <w:r w:rsidR="002C30E7" w:rsidRPr="00831D28">
        <w:rPr>
          <w:sz w:val="26"/>
          <w:szCs w:val="26"/>
        </w:rPr>
        <w:t>elativ</w:t>
      </w:r>
      <w:r w:rsidR="008D591C" w:rsidRPr="00831D28">
        <w:rPr>
          <w:sz w:val="26"/>
          <w:szCs w:val="26"/>
        </w:rPr>
        <w:t>o</w:t>
      </w:r>
      <w:r w:rsidR="002C30E7" w:rsidRPr="00831D28">
        <w:rPr>
          <w:sz w:val="26"/>
          <w:szCs w:val="26"/>
        </w:rPr>
        <w:t xml:space="preserve"> al decremento del valore di mercato esclusivamente per l</w:t>
      </w:r>
      <w:r w:rsidR="008C237C" w:rsidRPr="00831D28">
        <w:rPr>
          <w:sz w:val="26"/>
          <w:szCs w:val="26"/>
        </w:rPr>
        <w:t>e</w:t>
      </w:r>
      <w:r w:rsidR="002C30E7" w:rsidRPr="00831D28">
        <w:rPr>
          <w:sz w:val="26"/>
          <w:szCs w:val="26"/>
        </w:rPr>
        <w:t xml:space="preserve"> </w:t>
      </w:r>
      <w:proofErr w:type="spellStart"/>
      <w:r w:rsidR="002C30E7" w:rsidRPr="00831D28">
        <w:rPr>
          <w:sz w:val="26"/>
          <w:szCs w:val="26"/>
        </w:rPr>
        <w:t>p.ll</w:t>
      </w:r>
      <w:r w:rsidR="00EC260E" w:rsidRPr="00831D28">
        <w:rPr>
          <w:sz w:val="26"/>
          <w:szCs w:val="26"/>
        </w:rPr>
        <w:t>e</w:t>
      </w:r>
      <w:proofErr w:type="spellEnd"/>
      <w:r w:rsidR="002C30E7" w:rsidRPr="00831D28">
        <w:rPr>
          <w:sz w:val="26"/>
          <w:szCs w:val="26"/>
        </w:rPr>
        <w:t xml:space="preserve"> n. </w:t>
      </w:r>
      <w:r w:rsidR="00946BF7">
        <w:rPr>
          <w:sz w:val="26"/>
          <w:szCs w:val="26"/>
        </w:rPr>
        <w:t xml:space="preserve">111, </w:t>
      </w:r>
      <w:r w:rsidR="008C237C" w:rsidRPr="00831D28">
        <w:rPr>
          <w:sz w:val="26"/>
          <w:szCs w:val="26"/>
        </w:rPr>
        <w:t>121</w:t>
      </w:r>
      <w:r w:rsidR="001E2907">
        <w:rPr>
          <w:sz w:val="26"/>
          <w:szCs w:val="26"/>
        </w:rPr>
        <w:t xml:space="preserve">, 247, e 249 </w:t>
      </w:r>
      <w:r w:rsidR="001915C4">
        <w:rPr>
          <w:sz w:val="26"/>
          <w:szCs w:val="26"/>
        </w:rPr>
        <w:t>all</w:t>
      </w:r>
      <w:r w:rsidR="001E3169">
        <w:rPr>
          <w:sz w:val="26"/>
          <w:szCs w:val="26"/>
        </w:rPr>
        <w:t>e quali</w:t>
      </w:r>
      <w:r w:rsidR="001915C4">
        <w:rPr>
          <w:sz w:val="26"/>
          <w:szCs w:val="26"/>
        </w:rPr>
        <w:t xml:space="preserve"> fu di fatto sottratta </w:t>
      </w:r>
      <w:r w:rsidR="00BC691A">
        <w:rPr>
          <w:sz w:val="26"/>
          <w:szCs w:val="26"/>
        </w:rPr>
        <w:t xml:space="preserve">una </w:t>
      </w:r>
      <w:r w:rsidR="001915C4">
        <w:rPr>
          <w:sz w:val="26"/>
          <w:szCs w:val="26"/>
        </w:rPr>
        <w:t xml:space="preserve"> disponibilità edificatoria </w:t>
      </w:r>
      <w:r w:rsidR="001E2907">
        <w:rPr>
          <w:sz w:val="26"/>
          <w:szCs w:val="26"/>
        </w:rPr>
        <w:t>complessiva</w:t>
      </w:r>
      <w:r w:rsidR="00A77ACC">
        <w:rPr>
          <w:sz w:val="26"/>
          <w:szCs w:val="26"/>
        </w:rPr>
        <w:t>,</w:t>
      </w:r>
      <w:r w:rsidR="001E2907">
        <w:rPr>
          <w:sz w:val="26"/>
          <w:szCs w:val="26"/>
        </w:rPr>
        <w:t xml:space="preserve"> </w:t>
      </w:r>
      <w:r w:rsidR="00BC691A">
        <w:rPr>
          <w:sz w:val="26"/>
          <w:szCs w:val="26"/>
        </w:rPr>
        <w:t xml:space="preserve">misurata </w:t>
      </w:r>
      <w:r w:rsidR="00A77ACC">
        <w:rPr>
          <w:sz w:val="26"/>
          <w:szCs w:val="26"/>
        </w:rPr>
        <w:t>sulle planimetrie redatte dall'ENEL,</w:t>
      </w:r>
      <w:r w:rsidR="00BC691A">
        <w:rPr>
          <w:sz w:val="26"/>
          <w:szCs w:val="26"/>
        </w:rPr>
        <w:t xml:space="preserve"> di</w:t>
      </w:r>
      <w:r w:rsidR="001E2907">
        <w:rPr>
          <w:sz w:val="26"/>
          <w:szCs w:val="26"/>
        </w:rPr>
        <w:t xml:space="preserve"> mq </w:t>
      </w:r>
      <w:r w:rsidR="00946BF7">
        <w:rPr>
          <w:sz w:val="26"/>
          <w:szCs w:val="26"/>
        </w:rPr>
        <w:t>203</w:t>
      </w:r>
      <w:r w:rsidR="001E2907">
        <w:rPr>
          <w:sz w:val="26"/>
          <w:szCs w:val="26"/>
        </w:rPr>
        <w:t xml:space="preserve"> circa.</w:t>
      </w:r>
    </w:p>
    <w:p w:rsidR="00602B87" w:rsidRPr="00831D28" w:rsidRDefault="00426FD7" w:rsidP="00ED53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Il danno di cui sopra è infatti imputabile </w:t>
      </w:r>
      <w:r w:rsidR="00BC691A">
        <w:rPr>
          <w:sz w:val="26"/>
          <w:szCs w:val="26"/>
        </w:rPr>
        <w:t xml:space="preserve">alla </w:t>
      </w:r>
      <w:r w:rsidRPr="00831D28">
        <w:rPr>
          <w:sz w:val="26"/>
          <w:szCs w:val="26"/>
        </w:rPr>
        <w:t xml:space="preserve">contrazione della capacità edificatoria </w:t>
      </w:r>
      <w:r w:rsidR="00A906D3">
        <w:rPr>
          <w:sz w:val="26"/>
          <w:szCs w:val="26"/>
        </w:rPr>
        <w:t xml:space="preserve">del fondo </w:t>
      </w:r>
      <w:r w:rsidR="00602B87" w:rsidRPr="00831D28">
        <w:rPr>
          <w:sz w:val="26"/>
          <w:szCs w:val="26"/>
        </w:rPr>
        <w:t>attraversa</w:t>
      </w:r>
      <w:r w:rsidR="00A906D3">
        <w:rPr>
          <w:sz w:val="26"/>
          <w:szCs w:val="26"/>
        </w:rPr>
        <w:t xml:space="preserve">to </w:t>
      </w:r>
      <w:r w:rsidR="00602B87" w:rsidRPr="00831D28">
        <w:rPr>
          <w:sz w:val="26"/>
          <w:szCs w:val="26"/>
        </w:rPr>
        <w:t>d</w:t>
      </w:r>
      <w:r w:rsidR="00A906D3">
        <w:rPr>
          <w:sz w:val="26"/>
          <w:szCs w:val="26"/>
        </w:rPr>
        <w:t>alla</w:t>
      </w:r>
      <w:r w:rsidR="00602B87" w:rsidRPr="00831D28">
        <w:rPr>
          <w:sz w:val="26"/>
          <w:szCs w:val="26"/>
        </w:rPr>
        <w:t xml:space="preserve"> linea aerea</w:t>
      </w:r>
      <w:r w:rsidR="00F85FF3">
        <w:rPr>
          <w:sz w:val="26"/>
          <w:szCs w:val="26"/>
        </w:rPr>
        <w:t>,</w:t>
      </w:r>
      <w:r w:rsidR="00602B87" w:rsidRPr="00831D28">
        <w:rPr>
          <w:sz w:val="26"/>
          <w:szCs w:val="26"/>
        </w:rPr>
        <w:t xml:space="preserve">  </w:t>
      </w:r>
      <w:r w:rsidR="003C0632">
        <w:rPr>
          <w:sz w:val="26"/>
          <w:szCs w:val="26"/>
        </w:rPr>
        <w:t xml:space="preserve">conseguente </w:t>
      </w:r>
      <w:r w:rsidR="00F85FF3">
        <w:rPr>
          <w:sz w:val="26"/>
          <w:szCs w:val="26"/>
        </w:rPr>
        <w:t xml:space="preserve">sia </w:t>
      </w:r>
      <w:r w:rsidR="003C0632">
        <w:rPr>
          <w:sz w:val="26"/>
          <w:szCs w:val="26"/>
        </w:rPr>
        <w:t xml:space="preserve">alla </w:t>
      </w:r>
      <w:r w:rsidR="00602B87" w:rsidRPr="00831D28">
        <w:rPr>
          <w:sz w:val="26"/>
          <w:szCs w:val="26"/>
        </w:rPr>
        <w:t>costituzione di servitù</w:t>
      </w:r>
      <w:r w:rsidR="00F85FF3">
        <w:rPr>
          <w:sz w:val="26"/>
          <w:szCs w:val="26"/>
        </w:rPr>
        <w:t xml:space="preserve">, che impone una </w:t>
      </w:r>
      <w:r w:rsidR="004B0A33">
        <w:rPr>
          <w:sz w:val="26"/>
          <w:szCs w:val="26"/>
        </w:rPr>
        <w:t xml:space="preserve"> fascia di rispetto </w:t>
      </w:r>
      <w:r w:rsidR="00602B87" w:rsidRPr="00831D28">
        <w:rPr>
          <w:sz w:val="26"/>
          <w:szCs w:val="26"/>
        </w:rPr>
        <w:t xml:space="preserve"> </w:t>
      </w:r>
      <w:r w:rsidR="004B0A33">
        <w:rPr>
          <w:sz w:val="26"/>
          <w:szCs w:val="26"/>
        </w:rPr>
        <w:t xml:space="preserve"> </w:t>
      </w:r>
      <w:r w:rsidR="00F032FA">
        <w:rPr>
          <w:sz w:val="26"/>
          <w:szCs w:val="26"/>
        </w:rPr>
        <w:t>di</w:t>
      </w:r>
      <w:r w:rsidR="00602B87" w:rsidRPr="00831D28">
        <w:rPr>
          <w:sz w:val="26"/>
          <w:szCs w:val="26"/>
        </w:rPr>
        <w:t xml:space="preserve"> 10 m</w:t>
      </w:r>
      <w:r w:rsidR="00F85FF3">
        <w:rPr>
          <w:sz w:val="26"/>
          <w:szCs w:val="26"/>
        </w:rPr>
        <w:t xml:space="preserve">, sia all'applicazione di </w:t>
      </w:r>
      <w:r w:rsidRPr="00831D28">
        <w:rPr>
          <w:sz w:val="26"/>
          <w:szCs w:val="26"/>
        </w:rPr>
        <w:t xml:space="preserve"> </w:t>
      </w:r>
      <w:r w:rsidR="003C0632">
        <w:rPr>
          <w:sz w:val="26"/>
          <w:szCs w:val="26"/>
        </w:rPr>
        <w:t xml:space="preserve">specifica </w:t>
      </w:r>
      <w:r w:rsidR="00602B87" w:rsidRPr="00831D28">
        <w:rPr>
          <w:sz w:val="26"/>
          <w:szCs w:val="26"/>
        </w:rPr>
        <w:t>norm</w:t>
      </w:r>
      <w:r w:rsidR="003C0632">
        <w:rPr>
          <w:sz w:val="26"/>
          <w:szCs w:val="26"/>
        </w:rPr>
        <w:t>ativa</w:t>
      </w:r>
      <w:r w:rsidR="00602B87" w:rsidRPr="00831D28">
        <w:rPr>
          <w:sz w:val="26"/>
          <w:szCs w:val="26"/>
        </w:rPr>
        <w:t xml:space="preserve"> </w:t>
      </w:r>
      <w:r w:rsidR="003C0632">
        <w:rPr>
          <w:sz w:val="26"/>
          <w:szCs w:val="26"/>
        </w:rPr>
        <w:t>tecnica</w:t>
      </w:r>
      <w:r w:rsidR="00F85FF3">
        <w:rPr>
          <w:sz w:val="26"/>
          <w:szCs w:val="26"/>
        </w:rPr>
        <w:t xml:space="preserve"> </w:t>
      </w:r>
      <w:r w:rsidR="004B0A33" w:rsidRPr="004E04C5">
        <w:rPr>
          <w:rStyle w:val="Rimandonotaapidipagina"/>
          <w:sz w:val="22"/>
          <w:szCs w:val="22"/>
        </w:rPr>
        <w:footnoteReference w:id="2"/>
      </w:r>
      <w:r w:rsidR="004B0A33" w:rsidRPr="004E04C5">
        <w:rPr>
          <w:sz w:val="22"/>
          <w:szCs w:val="22"/>
          <w:vertAlign w:val="superscript"/>
        </w:rPr>
        <w:t>)</w:t>
      </w:r>
      <w:r w:rsidR="00802C7B">
        <w:rPr>
          <w:sz w:val="26"/>
          <w:szCs w:val="26"/>
        </w:rPr>
        <w:t xml:space="preserve">, </w:t>
      </w:r>
      <w:r w:rsidR="00344DE6">
        <w:rPr>
          <w:sz w:val="26"/>
          <w:szCs w:val="26"/>
        </w:rPr>
        <w:t xml:space="preserve">che </w:t>
      </w:r>
      <w:r w:rsidR="00F85FF3">
        <w:rPr>
          <w:sz w:val="26"/>
          <w:szCs w:val="26"/>
        </w:rPr>
        <w:t>fissa</w:t>
      </w:r>
      <w:r w:rsidR="003C0632">
        <w:rPr>
          <w:sz w:val="26"/>
          <w:szCs w:val="26"/>
        </w:rPr>
        <w:t xml:space="preserve"> </w:t>
      </w:r>
      <w:r w:rsidR="00602B87" w:rsidRPr="00831D28">
        <w:rPr>
          <w:sz w:val="26"/>
          <w:szCs w:val="26"/>
        </w:rPr>
        <w:t xml:space="preserve">una distanza </w:t>
      </w:r>
      <w:r w:rsidR="003C0632">
        <w:rPr>
          <w:sz w:val="26"/>
          <w:szCs w:val="26"/>
        </w:rPr>
        <w:t xml:space="preserve">minima </w:t>
      </w:r>
      <w:r w:rsidR="00602B87" w:rsidRPr="00831D28">
        <w:rPr>
          <w:sz w:val="26"/>
          <w:szCs w:val="26"/>
        </w:rPr>
        <w:t>di edificazione non inferiore ai 5 m</w:t>
      </w:r>
      <w:r w:rsidR="00F032FA">
        <w:rPr>
          <w:sz w:val="26"/>
          <w:szCs w:val="26"/>
        </w:rPr>
        <w:t xml:space="preserve"> dall</w:t>
      </w:r>
      <w:r w:rsidR="00344DE6">
        <w:rPr>
          <w:sz w:val="26"/>
          <w:szCs w:val="26"/>
        </w:rPr>
        <w:t>a</w:t>
      </w:r>
      <w:r w:rsidR="00F032FA">
        <w:rPr>
          <w:sz w:val="26"/>
          <w:szCs w:val="26"/>
        </w:rPr>
        <w:t xml:space="preserve"> line</w:t>
      </w:r>
      <w:r w:rsidR="00344DE6">
        <w:rPr>
          <w:sz w:val="26"/>
          <w:szCs w:val="26"/>
        </w:rPr>
        <w:t>a</w:t>
      </w:r>
      <w:r w:rsidR="00F032FA">
        <w:rPr>
          <w:sz w:val="26"/>
          <w:szCs w:val="26"/>
        </w:rPr>
        <w:t xml:space="preserve"> </w:t>
      </w:r>
      <w:r w:rsidR="00F85FF3">
        <w:rPr>
          <w:sz w:val="26"/>
          <w:szCs w:val="26"/>
        </w:rPr>
        <w:t>medesima</w:t>
      </w:r>
      <w:r w:rsidR="00602B87" w:rsidRPr="00831D28">
        <w:rPr>
          <w:sz w:val="26"/>
          <w:szCs w:val="26"/>
        </w:rPr>
        <w:t xml:space="preserve">. </w:t>
      </w:r>
    </w:p>
    <w:p w:rsidR="00476001" w:rsidRPr="00831D28" w:rsidRDefault="00917681" w:rsidP="00BC691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In virtù di quanto sopra esposto</w:t>
      </w:r>
      <w:r w:rsidR="00A74DF0" w:rsidRPr="00831D28">
        <w:rPr>
          <w:sz w:val="26"/>
          <w:szCs w:val="26"/>
        </w:rPr>
        <w:t xml:space="preserve">, </w:t>
      </w:r>
      <w:r w:rsidR="00CF78F0" w:rsidRPr="00831D28">
        <w:rPr>
          <w:sz w:val="26"/>
          <w:szCs w:val="26"/>
        </w:rPr>
        <w:t xml:space="preserve">avuto riguardo </w:t>
      </w:r>
      <w:r w:rsidR="001E3169">
        <w:rPr>
          <w:sz w:val="26"/>
          <w:szCs w:val="26"/>
        </w:rPr>
        <w:t>alla tipologia del tracciato della linea</w:t>
      </w:r>
      <w:r w:rsidR="00DF69F4">
        <w:rPr>
          <w:sz w:val="26"/>
          <w:szCs w:val="26"/>
        </w:rPr>
        <w:t xml:space="preserve"> -</w:t>
      </w:r>
      <w:r w:rsidR="001E3169">
        <w:rPr>
          <w:sz w:val="26"/>
          <w:szCs w:val="26"/>
        </w:rPr>
        <w:t xml:space="preserve"> che attraversa solo marginalmente i</w:t>
      </w:r>
      <w:r w:rsidR="00602CBA">
        <w:rPr>
          <w:sz w:val="26"/>
          <w:szCs w:val="26"/>
        </w:rPr>
        <w:t>l</w:t>
      </w:r>
      <w:r w:rsidR="001E3169">
        <w:rPr>
          <w:sz w:val="26"/>
          <w:szCs w:val="26"/>
        </w:rPr>
        <w:t xml:space="preserve"> fond</w:t>
      </w:r>
      <w:r w:rsidR="00602CBA">
        <w:rPr>
          <w:sz w:val="26"/>
          <w:szCs w:val="26"/>
        </w:rPr>
        <w:t xml:space="preserve">o  </w:t>
      </w:r>
      <w:r w:rsidR="00DF69F4">
        <w:rPr>
          <w:sz w:val="26"/>
          <w:szCs w:val="26"/>
        </w:rPr>
        <w:t>-</w:t>
      </w:r>
      <w:r w:rsidR="001E3169">
        <w:rPr>
          <w:sz w:val="26"/>
          <w:szCs w:val="26"/>
        </w:rPr>
        <w:t xml:space="preserve">  stante il fatto </w:t>
      </w:r>
      <w:r w:rsidR="00CF78F0" w:rsidRPr="00831D28">
        <w:rPr>
          <w:sz w:val="26"/>
          <w:szCs w:val="26"/>
        </w:rPr>
        <w:t xml:space="preserve">che </w:t>
      </w:r>
      <w:r w:rsidR="00602B87" w:rsidRPr="00831D28">
        <w:rPr>
          <w:sz w:val="26"/>
          <w:szCs w:val="26"/>
        </w:rPr>
        <w:t>l</w:t>
      </w:r>
      <w:r w:rsidR="002C30E7" w:rsidRPr="00831D28">
        <w:rPr>
          <w:sz w:val="26"/>
          <w:szCs w:val="26"/>
        </w:rPr>
        <w:t xml:space="preserve">a superficie che si stima essere stata sottratta all'edificazione a causa della imposizione di servitù di elettrodotto è </w:t>
      </w:r>
      <w:r w:rsidR="00C15D8E">
        <w:rPr>
          <w:sz w:val="26"/>
          <w:szCs w:val="26"/>
        </w:rPr>
        <w:t>calcolata</w:t>
      </w:r>
      <w:r w:rsidR="00EC260E" w:rsidRPr="00831D28">
        <w:rPr>
          <w:sz w:val="26"/>
          <w:szCs w:val="26"/>
        </w:rPr>
        <w:t xml:space="preserve"> in complessivi mq </w:t>
      </w:r>
      <w:r w:rsidR="00E97C0A">
        <w:rPr>
          <w:sz w:val="26"/>
          <w:szCs w:val="26"/>
        </w:rPr>
        <w:t>20</w:t>
      </w:r>
      <w:r w:rsidR="00BC691A">
        <w:rPr>
          <w:sz w:val="26"/>
          <w:szCs w:val="26"/>
        </w:rPr>
        <w:t>3</w:t>
      </w:r>
      <w:r w:rsidR="00602CBA" w:rsidRPr="004E04C5">
        <w:rPr>
          <w:rStyle w:val="Rimandonotaapidipagina"/>
          <w:sz w:val="22"/>
          <w:szCs w:val="22"/>
        </w:rPr>
        <w:footnoteReference w:id="3"/>
      </w:r>
      <w:r w:rsidR="00602CBA" w:rsidRPr="004E04C5">
        <w:rPr>
          <w:sz w:val="22"/>
          <w:szCs w:val="22"/>
          <w:vertAlign w:val="superscript"/>
        </w:rPr>
        <w:t>)</w:t>
      </w:r>
      <w:r w:rsidR="00BC691A">
        <w:rPr>
          <w:sz w:val="26"/>
          <w:szCs w:val="26"/>
        </w:rPr>
        <w:t xml:space="preserve"> (</w:t>
      </w:r>
      <w:r w:rsidR="00EC260E" w:rsidRPr="00831D28">
        <w:rPr>
          <w:sz w:val="26"/>
          <w:szCs w:val="26"/>
        </w:rPr>
        <w:t xml:space="preserve">dei quali </w:t>
      </w:r>
      <w:r w:rsidR="00946BF7">
        <w:rPr>
          <w:sz w:val="26"/>
          <w:szCs w:val="26"/>
        </w:rPr>
        <w:t xml:space="preserve">mq </w:t>
      </w:r>
      <w:r w:rsidR="00540DFB">
        <w:rPr>
          <w:sz w:val="26"/>
          <w:szCs w:val="26"/>
        </w:rPr>
        <w:t>1</w:t>
      </w:r>
      <w:r w:rsidR="00E41D41">
        <w:rPr>
          <w:sz w:val="26"/>
          <w:szCs w:val="26"/>
        </w:rPr>
        <w:t>7</w:t>
      </w:r>
      <w:r w:rsidR="00946BF7">
        <w:rPr>
          <w:sz w:val="26"/>
          <w:szCs w:val="26"/>
        </w:rPr>
        <w:t xml:space="preserve"> ricadenti sulla </w:t>
      </w:r>
      <w:proofErr w:type="spellStart"/>
      <w:r w:rsidR="00946BF7">
        <w:rPr>
          <w:sz w:val="26"/>
          <w:szCs w:val="26"/>
        </w:rPr>
        <w:t>p.lla</w:t>
      </w:r>
      <w:proofErr w:type="spellEnd"/>
      <w:r w:rsidR="00946BF7">
        <w:rPr>
          <w:sz w:val="26"/>
          <w:szCs w:val="26"/>
        </w:rPr>
        <w:t xml:space="preserve"> 111, </w:t>
      </w:r>
      <w:r w:rsidR="00EC260E" w:rsidRPr="00831D28">
        <w:rPr>
          <w:sz w:val="26"/>
          <w:szCs w:val="26"/>
        </w:rPr>
        <w:t xml:space="preserve">mq  </w:t>
      </w:r>
      <w:r w:rsidR="00540DFB">
        <w:rPr>
          <w:sz w:val="26"/>
          <w:szCs w:val="26"/>
        </w:rPr>
        <w:t>5</w:t>
      </w:r>
      <w:r w:rsidR="00E41D41">
        <w:rPr>
          <w:sz w:val="26"/>
          <w:szCs w:val="26"/>
        </w:rPr>
        <w:t>8</w:t>
      </w:r>
      <w:r w:rsidR="00BC691A">
        <w:rPr>
          <w:sz w:val="26"/>
          <w:szCs w:val="26"/>
        </w:rPr>
        <w:t xml:space="preserve"> ricadenti sulla </w:t>
      </w:r>
      <w:proofErr w:type="spellStart"/>
      <w:r w:rsidR="00EC260E" w:rsidRPr="00831D28">
        <w:rPr>
          <w:sz w:val="26"/>
          <w:szCs w:val="26"/>
        </w:rPr>
        <w:t>p.lla</w:t>
      </w:r>
      <w:proofErr w:type="spellEnd"/>
      <w:r w:rsidR="00EC260E" w:rsidRPr="00831D28">
        <w:rPr>
          <w:sz w:val="26"/>
          <w:szCs w:val="26"/>
        </w:rPr>
        <w:t xml:space="preserve"> 121</w:t>
      </w:r>
      <w:r w:rsidR="00BC691A">
        <w:rPr>
          <w:sz w:val="26"/>
          <w:szCs w:val="26"/>
        </w:rPr>
        <w:t>,</w:t>
      </w:r>
      <w:r w:rsidR="00EC260E" w:rsidRPr="00831D28">
        <w:rPr>
          <w:sz w:val="26"/>
          <w:szCs w:val="26"/>
        </w:rPr>
        <w:t xml:space="preserve"> </w:t>
      </w:r>
      <w:r w:rsidR="00540DFB">
        <w:rPr>
          <w:sz w:val="26"/>
          <w:szCs w:val="26"/>
        </w:rPr>
        <w:t xml:space="preserve">mq 110 sulla </w:t>
      </w:r>
      <w:proofErr w:type="spellStart"/>
      <w:r w:rsidR="00540DFB">
        <w:rPr>
          <w:sz w:val="26"/>
          <w:szCs w:val="26"/>
        </w:rPr>
        <w:t>p.lla</w:t>
      </w:r>
      <w:proofErr w:type="spellEnd"/>
      <w:r w:rsidR="00540DFB">
        <w:rPr>
          <w:sz w:val="26"/>
          <w:szCs w:val="26"/>
        </w:rPr>
        <w:t xml:space="preserve"> 247 e </w:t>
      </w:r>
      <w:r w:rsidR="00EC260E" w:rsidRPr="00831D28">
        <w:rPr>
          <w:sz w:val="26"/>
          <w:szCs w:val="26"/>
        </w:rPr>
        <w:t xml:space="preserve">mq </w:t>
      </w:r>
      <w:r w:rsidR="00BC691A">
        <w:rPr>
          <w:sz w:val="26"/>
          <w:szCs w:val="26"/>
        </w:rPr>
        <w:t>1</w:t>
      </w:r>
      <w:r w:rsidR="00E41D41">
        <w:rPr>
          <w:sz w:val="26"/>
          <w:szCs w:val="26"/>
        </w:rPr>
        <w:t>8</w:t>
      </w:r>
      <w:r w:rsidR="00EC260E" w:rsidRPr="00831D28">
        <w:rPr>
          <w:sz w:val="26"/>
          <w:szCs w:val="26"/>
        </w:rPr>
        <w:t xml:space="preserve"> </w:t>
      </w:r>
      <w:r w:rsidR="00BC691A">
        <w:rPr>
          <w:sz w:val="26"/>
          <w:szCs w:val="26"/>
        </w:rPr>
        <w:t xml:space="preserve">sulla </w:t>
      </w:r>
      <w:proofErr w:type="spellStart"/>
      <w:r w:rsidR="00BC691A">
        <w:rPr>
          <w:sz w:val="26"/>
          <w:szCs w:val="26"/>
        </w:rPr>
        <w:t>p.</w:t>
      </w:r>
      <w:r w:rsidR="00EC260E" w:rsidRPr="00831D28">
        <w:rPr>
          <w:sz w:val="26"/>
          <w:szCs w:val="26"/>
        </w:rPr>
        <w:t>lla</w:t>
      </w:r>
      <w:proofErr w:type="spellEnd"/>
      <w:r w:rsidR="00EC260E" w:rsidRPr="00831D28">
        <w:rPr>
          <w:sz w:val="26"/>
          <w:szCs w:val="26"/>
        </w:rPr>
        <w:t xml:space="preserve"> 24</w:t>
      </w:r>
      <w:r w:rsidR="00C20149">
        <w:rPr>
          <w:sz w:val="26"/>
          <w:szCs w:val="26"/>
        </w:rPr>
        <w:t>9</w:t>
      </w:r>
      <w:r w:rsidR="00BC691A">
        <w:rPr>
          <w:sz w:val="26"/>
          <w:szCs w:val="26"/>
        </w:rPr>
        <w:t>),</w:t>
      </w:r>
      <w:r w:rsidR="00476001" w:rsidRPr="00831D28">
        <w:rPr>
          <w:sz w:val="26"/>
          <w:szCs w:val="26"/>
        </w:rPr>
        <w:t xml:space="preserve"> </w:t>
      </w:r>
      <w:r w:rsidR="00471006" w:rsidRPr="00831D28">
        <w:rPr>
          <w:sz w:val="26"/>
          <w:szCs w:val="26"/>
        </w:rPr>
        <w:t xml:space="preserve"> </w:t>
      </w:r>
      <w:r w:rsidR="00476001" w:rsidRPr="00831D28">
        <w:rPr>
          <w:sz w:val="26"/>
          <w:szCs w:val="26"/>
        </w:rPr>
        <w:t xml:space="preserve">il danno </w:t>
      </w:r>
      <w:r w:rsidR="00957825" w:rsidRPr="00831D28">
        <w:rPr>
          <w:sz w:val="26"/>
          <w:szCs w:val="26"/>
        </w:rPr>
        <w:t xml:space="preserve">arrecato al proprietario del fondo </w:t>
      </w:r>
      <w:r w:rsidR="00A74DF0" w:rsidRPr="00831D28">
        <w:rPr>
          <w:sz w:val="26"/>
          <w:szCs w:val="26"/>
        </w:rPr>
        <w:t xml:space="preserve">- comprensivo di rivalutazione e interessi legali decorrenti dal giugno 1999 - </w:t>
      </w:r>
      <w:r w:rsidR="00476001" w:rsidRPr="00831D28">
        <w:rPr>
          <w:sz w:val="26"/>
          <w:szCs w:val="26"/>
        </w:rPr>
        <w:t xml:space="preserve">può essere </w:t>
      </w:r>
      <w:r w:rsidR="001433B4" w:rsidRPr="00831D28">
        <w:rPr>
          <w:sz w:val="26"/>
          <w:szCs w:val="26"/>
        </w:rPr>
        <w:t>stimato come appresso</w:t>
      </w:r>
      <w:r w:rsidR="00476001" w:rsidRPr="00831D28">
        <w:rPr>
          <w:sz w:val="26"/>
          <w:szCs w:val="26"/>
        </w:rPr>
        <w:t>:</w:t>
      </w:r>
    </w:p>
    <w:p w:rsidR="002C30E7" w:rsidRPr="00831D28" w:rsidRDefault="00476001" w:rsidP="002C30E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831D28">
        <w:rPr>
          <w:b/>
          <w:sz w:val="26"/>
          <w:szCs w:val="26"/>
        </w:rPr>
        <w:t>De</w:t>
      </w:r>
      <w:r w:rsidR="007A3F38" w:rsidRPr="00831D28">
        <w:rPr>
          <w:b/>
          <w:sz w:val="26"/>
          <w:szCs w:val="26"/>
        </w:rPr>
        <w:t>2</w:t>
      </w:r>
      <w:r w:rsidRPr="00831D28">
        <w:rPr>
          <w:b/>
          <w:sz w:val="26"/>
          <w:szCs w:val="26"/>
        </w:rPr>
        <w:t>=  €.</w:t>
      </w:r>
      <w:r w:rsidR="009E2374" w:rsidRPr="00831D28">
        <w:rPr>
          <w:b/>
          <w:sz w:val="26"/>
          <w:szCs w:val="26"/>
        </w:rPr>
        <w:t xml:space="preserve"> </w:t>
      </w:r>
      <w:r w:rsidR="00EA15A5">
        <w:rPr>
          <w:b/>
          <w:sz w:val="26"/>
          <w:szCs w:val="26"/>
        </w:rPr>
        <w:t>46,00</w:t>
      </w:r>
      <w:r w:rsidR="009E2374" w:rsidRPr="00831D28">
        <w:rPr>
          <w:b/>
          <w:sz w:val="26"/>
          <w:szCs w:val="26"/>
        </w:rPr>
        <w:t xml:space="preserve"> </w:t>
      </w:r>
      <w:r w:rsidR="00566C45">
        <w:rPr>
          <w:b/>
          <w:sz w:val="26"/>
          <w:szCs w:val="26"/>
        </w:rPr>
        <w:t>x</w:t>
      </w:r>
      <w:r w:rsidR="009E2374" w:rsidRPr="00831D28">
        <w:rPr>
          <w:b/>
          <w:sz w:val="26"/>
          <w:szCs w:val="26"/>
        </w:rPr>
        <w:t xml:space="preserve"> </w:t>
      </w:r>
      <w:r w:rsidR="00946BF7">
        <w:rPr>
          <w:b/>
          <w:sz w:val="26"/>
          <w:szCs w:val="26"/>
        </w:rPr>
        <w:t>203</w:t>
      </w:r>
      <w:r w:rsidR="00FF179E" w:rsidRPr="00831D28">
        <w:rPr>
          <w:b/>
          <w:sz w:val="26"/>
          <w:szCs w:val="26"/>
        </w:rPr>
        <w:t xml:space="preserve"> </w:t>
      </w:r>
      <w:r w:rsidR="001433B4" w:rsidRPr="00831D28">
        <w:rPr>
          <w:b/>
          <w:sz w:val="26"/>
          <w:szCs w:val="26"/>
        </w:rPr>
        <w:t xml:space="preserve">x 1,6752 </w:t>
      </w:r>
      <w:r w:rsidRPr="00831D28">
        <w:rPr>
          <w:b/>
          <w:sz w:val="26"/>
          <w:szCs w:val="26"/>
        </w:rPr>
        <w:t xml:space="preserve">= €. </w:t>
      </w:r>
      <w:r w:rsidR="00946BF7">
        <w:rPr>
          <w:b/>
          <w:sz w:val="26"/>
          <w:szCs w:val="26"/>
        </w:rPr>
        <w:t>15.643,02</w:t>
      </w:r>
    </w:p>
    <w:p w:rsidR="00E25E8D" w:rsidRPr="00E25E8D" w:rsidRDefault="00E25E8D" w:rsidP="00E25E8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E25E8D">
        <w:rPr>
          <w:b/>
          <w:sz w:val="26"/>
          <w:szCs w:val="26"/>
        </w:rPr>
        <w:lastRenderedPageBreak/>
        <w:t>CONCLUSIONI</w:t>
      </w:r>
    </w:p>
    <w:p w:rsidR="00802C7B" w:rsidRDefault="00802C7B" w:rsidP="00E25E8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forza delle suesposte considerazioni si può ragionevolmente concludere che la imposizione di servitù di elettrodotto ha cagionato </w:t>
      </w:r>
      <w:r w:rsidR="007D499F">
        <w:rPr>
          <w:sz w:val="26"/>
          <w:szCs w:val="26"/>
        </w:rPr>
        <w:t xml:space="preserve">alla ricorrente </w:t>
      </w:r>
      <w:r w:rsidR="00342220">
        <w:rPr>
          <w:sz w:val="26"/>
          <w:szCs w:val="26"/>
        </w:rPr>
        <w:t xml:space="preserve">Azienda agricola </w:t>
      </w:r>
      <w:r>
        <w:rPr>
          <w:sz w:val="26"/>
          <w:szCs w:val="26"/>
        </w:rPr>
        <w:t>un danno imputabile alla</w:t>
      </w:r>
      <w:r w:rsidR="00E25E8D" w:rsidRPr="00831D28">
        <w:rPr>
          <w:sz w:val="26"/>
          <w:szCs w:val="26"/>
        </w:rPr>
        <w:t xml:space="preserve"> indisponibilità permanente della parte </w:t>
      </w:r>
      <w:r w:rsidR="00EA693A">
        <w:rPr>
          <w:sz w:val="26"/>
          <w:szCs w:val="26"/>
        </w:rPr>
        <w:t>del fondo</w:t>
      </w:r>
      <w:r>
        <w:rPr>
          <w:sz w:val="26"/>
          <w:szCs w:val="26"/>
        </w:rPr>
        <w:t xml:space="preserve"> a destinazione artigianale interessata dall'attraversamento </w:t>
      </w:r>
      <w:r w:rsidR="007D499F">
        <w:rPr>
          <w:sz w:val="26"/>
          <w:szCs w:val="26"/>
        </w:rPr>
        <w:t xml:space="preserve">(costituente fascia di rispetto) </w:t>
      </w:r>
      <w:r w:rsidR="00E25E8D">
        <w:rPr>
          <w:sz w:val="26"/>
          <w:szCs w:val="26"/>
        </w:rPr>
        <w:t>pur non compromettendo</w:t>
      </w:r>
      <w:r w:rsidR="00EA693A">
        <w:rPr>
          <w:sz w:val="26"/>
          <w:szCs w:val="26"/>
        </w:rPr>
        <w:t>ne</w:t>
      </w:r>
      <w:r w:rsidR="00E25E8D">
        <w:rPr>
          <w:sz w:val="26"/>
          <w:szCs w:val="26"/>
        </w:rPr>
        <w:t xml:space="preserve">  la sostanziale potenzialità edificatoria</w:t>
      </w:r>
      <w:r>
        <w:rPr>
          <w:sz w:val="26"/>
          <w:szCs w:val="26"/>
        </w:rPr>
        <w:t>.</w:t>
      </w:r>
    </w:p>
    <w:p w:rsidR="00C2669B" w:rsidRPr="00831D28" w:rsidRDefault="00E25E8D" w:rsidP="008607D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831D28">
        <w:rPr>
          <w:sz w:val="26"/>
          <w:szCs w:val="26"/>
        </w:rPr>
        <w:t xml:space="preserve"> </w:t>
      </w:r>
      <w:r w:rsidR="00C2669B" w:rsidRPr="00831D28">
        <w:rPr>
          <w:sz w:val="26"/>
          <w:szCs w:val="26"/>
        </w:rPr>
        <w:t xml:space="preserve">Alla luce delle suesposte </w:t>
      </w:r>
      <w:proofErr w:type="spellStart"/>
      <w:r w:rsidR="00C2669B" w:rsidRPr="00831D28">
        <w:rPr>
          <w:sz w:val="26"/>
          <w:szCs w:val="26"/>
        </w:rPr>
        <w:t>calcolazioni</w:t>
      </w:r>
      <w:proofErr w:type="spellEnd"/>
      <w:r w:rsidR="00C2669B" w:rsidRPr="00831D28">
        <w:rPr>
          <w:sz w:val="26"/>
          <w:szCs w:val="26"/>
        </w:rPr>
        <w:t xml:space="preserve"> e considerazioni emerge un valore complessivo della indennità comprensiva dei danni pari a:</w:t>
      </w:r>
    </w:p>
    <w:p w:rsidR="00C2669B" w:rsidRDefault="00C2669B" w:rsidP="00C2669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vertAlign w:val="superscript"/>
        </w:rPr>
      </w:pPr>
      <w:proofErr w:type="spellStart"/>
      <w:r w:rsidRPr="00831D28">
        <w:rPr>
          <w:b/>
          <w:sz w:val="26"/>
          <w:szCs w:val="26"/>
        </w:rPr>
        <w:t>Icc=</w:t>
      </w:r>
      <w:proofErr w:type="spellEnd"/>
      <w:r w:rsidRPr="00831D28">
        <w:rPr>
          <w:b/>
          <w:sz w:val="26"/>
          <w:szCs w:val="26"/>
        </w:rPr>
        <w:t xml:space="preserve"> </w:t>
      </w:r>
      <w:proofErr w:type="spellStart"/>
      <w:r w:rsidR="00957825" w:rsidRPr="00831D28">
        <w:rPr>
          <w:b/>
          <w:sz w:val="26"/>
          <w:szCs w:val="26"/>
        </w:rPr>
        <w:t>Ice+</w:t>
      </w:r>
      <w:proofErr w:type="spellEnd"/>
      <w:r w:rsidR="00957825" w:rsidRPr="00831D28">
        <w:rPr>
          <w:b/>
          <w:sz w:val="26"/>
          <w:szCs w:val="26"/>
        </w:rPr>
        <w:t xml:space="preserve"> De2</w:t>
      </w:r>
      <w:r w:rsidRPr="00831D28">
        <w:rPr>
          <w:b/>
          <w:sz w:val="26"/>
          <w:szCs w:val="26"/>
        </w:rPr>
        <w:t xml:space="preserve"> </w:t>
      </w:r>
      <w:r w:rsidR="00957825" w:rsidRPr="00831D28">
        <w:rPr>
          <w:b/>
          <w:sz w:val="26"/>
          <w:szCs w:val="26"/>
        </w:rPr>
        <w:t xml:space="preserve">= €. </w:t>
      </w:r>
      <w:r w:rsidR="002C695C">
        <w:rPr>
          <w:b/>
          <w:sz w:val="26"/>
          <w:szCs w:val="26"/>
        </w:rPr>
        <w:t>4</w:t>
      </w:r>
      <w:r w:rsidR="00D81E74">
        <w:rPr>
          <w:b/>
          <w:sz w:val="26"/>
          <w:szCs w:val="26"/>
        </w:rPr>
        <w:t>0</w:t>
      </w:r>
      <w:r w:rsidR="002C695C">
        <w:rPr>
          <w:b/>
          <w:sz w:val="26"/>
          <w:szCs w:val="26"/>
        </w:rPr>
        <w:t>.</w:t>
      </w:r>
      <w:r w:rsidR="00D81E74">
        <w:rPr>
          <w:b/>
          <w:sz w:val="26"/>
          <w:szCs w:val="26"/>
        </w:rPr>
        <w:t>531</w:t>
      </w:r>
      <w:r w:rsidR="002C695C">
        <w:rPr>
          <w:b/>
          <w:sz w:val="26"/>
          <w:szCs w:val="26"/>
        </w:rPr>
        <w:t>,</w:t>
      </w:r>
      <w:r w:rsidR="00D81E74">
        <w:rPr>
          <w:b/>
          <w:sz w:val="26"/>
          <w:szCs w:val="26"/>
        </w:rPr>
        <w:t>18</w:t>
      </w:r>
      <w:r w:rsidR="00831D28">
        <w:rPr>
          <w:b/>
          <w:sz w:val="26"/>
          <w:szCs w:val="26"/>
        </w:rPr>
        <w:t xml:space="preserve"> </w:t>
      </w:r>
      <w:r w:rsidR="00831D28" w:rsidRPr="00831D28">
        <w:rPr>
          <w:sz w:val="26"/>
          <w:szCs w:val="26"/>
        </w:rPr>
        <w:t>(</w:t>
      </w:r>
      <w:proofErr w:type="spellStart"/>
      <w:r w:rsidR="00831D28" w:rsidRPr="00831D28">
        <w:rPr>
          <w:sz w:val="26"/>
          <w:szCs w:val="26"/>
        </w:rPr>
        <w:t>diconsi</w:t>
      </w:r>
      <w:proofErr w:type="spellEnd"/>
      <w:r w:rsidR="00831D28" w:rsidRPr="00831D28">
        <w:rPr>
          <w:sz w:val="26"/>
          <w:szCs w:val="26"/>
        </w:rPr>
        <w:t xml:space="preserve"> </w:t>
      </w:r>
      <w:proofErr w:type="spellStart"/>
      <w:r w:rsidR="00A15565">
        <w:rPr>
          <w:sz w:val="26"/>
          <w:szCs w:val="26"/>
        </w:rPr>
        <w:t>quarant</w:t>
      </w:r>
      <w:r w:rsidR="00D81E74">
        <w:rPr>
          <w:sz w:val="26"/>
          <w:szCs w:val="26"/>
        </w:rPr>
        <w:t>amilacinquecentotrentuno</w:t>
      </w:r>
      <w:proofErr w:type="spellEnd"/>
      <w:r w:rsidR="00D81E74">
        <w:rPr>
          <w:sz w:val="26"/>
          <w:szCs w:val="26"/>
        </w:rPr>
        <w:t>/18)</w:t>
      </w:r>
      <w:r w:rsidR="00831D28">
        <w:rPr>
          <w:sz w:val="26"/>
          <w:szCs w:val="26"/>
        </w:rPr>
        <w:t xml:space="preserve"> </w:t>
      </w:r>
      <w:r w:rsidRPr="00831D28">
        <w:rPr>
          <w:sz w:val="26"/>
          <w:szCs w:val="26"/>
        </w:rPr>
        <w:t>di cui</w:t>
      </w:r>
      <w:r w:rsidR="00865B9F">
        <w:rPr>
          <w:sz w:val="26"/>
          <w:szCs w:val="26"/>
        </w:rPr>
        <w:t xml:space="preserve">  </w:t>
      </w:r>
      <w:r w:rsidRPr="00831D28">
        <w:rPr>
          <w:b/>
          <w:sz w:val="26"/>
          <w:szCs w:val="26"/>
        </w:rPr>
        <w:t xml:space="preserve">€. </w:t>
      </w:r>
      <w:r w:rsidR="002C695C">
        <w:rPr>
          <w:b/>
          <w:sz w:val="26"/>
          <w:szCs w:val="26"/>
        </w:rPr>
        <w:t>24.</w:t>
      </w:r>
      <w:r w:rsidR="00D81E74">
        <w:rPr>
          <w:b/>
          <w:sz w:val="26"/>
          <w:szCs w:val="26"/>
        </w:rPr>
        <w:t>194</w:t>
      </w:r>
      <w:r w:rsidR="002C695C">
        <w:rPr>
          <w:b/>
          <w:sz w:val="26"/>
          <w:szCs w:val="26"/>
        </w:rPr>
        <w:t>,</w:t>
      </w:r>
      <w:r w:rsidR="00D81E74">
        <w:rPr>
          <w:b/>
          <w:sz w:val="26"/>
          <w:szCs w:val="26"/>
        </w:rPr>
        <w:t>83</w:t>
      </w:r>
      <w:r w:rsidRPr="00831D28">
        <w:rPr>
          <w:b/>
          <w:sz w:val="26"/>
          <w:szCs w:val="26"/>
        </w:rPr>
        <w:t xml:space="preserve">   </w:t>
      </w:r>
      <w:r w:rsidRPr="00831D28">
        <w:rPr>
          <w:sz w:val="26"/>
          <w:szCs w:val="26"/>
        </w:rPr>
        <w:t>per sorte capitale ed</w:t>
      </w:r>
      <w:r w:rsidRPr="00831D28">
        <w:rPr>
          <w:b/>
          <w:sz w:val="26"/>
          <w:szCs w:val="26"/>
        </w:rPr>
        <w:t xml:space="preserve"> €.</w:t>
      </w:r>
      <w:r w:rsidR="00957825" w:rsidRPr="00831D28">
        <w:rPr>
          <w:b/>
          <w:sz w:val="26"/>
          <w:szCs w:val="26"/>
        </w:rPr>
        <w:t xml:space="preserve"> </w:t>
      </w:r>
      <w:r w:rsidR="00DA5F01">
        <w:rPr>
          <w:b/>
          <w:sz w:val="26"/>
          <w:szCs w:val="26"/>
        </w:rPr>
        <w:t>16.</w:t>
      </w:r>
      <w:r w:rsidR="00D81E74">
        <w:rPr>
          <w:b/>
          <w:sz w:val="26"/>
          <w:szCs w:val="26"/>
        </w:rPr>
        <w:t>336</w:t>
      </w:r>
      <w:r w:rsidR="00DA5F01">
        <w:rPr>
          <w:b/>
          <w:sz w:val="26"/>
          <w:szCs w:val="26"/>
        </w:rPr>
        <w:t>,</w:t>
      </w:r>
      <w:r w:rsidR="00D81E74">
        <w:rPr>
          <w:b/>
          <w:sz w:val="26"/>
          <w:szCs w:val="26"/>
        </w:rPr>
        <w:t>35</w:t>
      </w:r>
      <w:r w:rsidRPr="00831D28">
        <w:rPr>
          <w:sz w:val="26"/>
          <w:szCs w:val="26"/>
        </w:rPr>
        <w:t xml:space="preserve"> per interessi e rivalutazione monetaria decorrente dal giugno 1999 al dicembre 2011</w:t>
      </w:r>
      <w:r w:rsidR="00D0249C">
        <w:rPr>
          <w:sz w:val="26"/>
          <w:szCs w:val="26"/>
        </w:rPr>
        <w:t>.</w:t>
      </w:r>
      <w:r w:rsidR="001A4E9E" w:rsidRPr="004E04C5">
        <w:rPr>
          <w:rStyle w:val="Rimandonotaapidipagina"/>
          <w:sz w:val="22"/>
          <w:szCs w:val="22"/>
        </w:rPr>
        <w:footnoteReference w:id="4"/>
      </w:r>
      <w:r w:rsidR="001A4E9E" w:rsidRPr="004E04C5">
        <w:rPr>
          <w:sz w:val="22"/>
          <w:szCs w:val="22"/>
          <w:vertAlign w:val="superscript"/>
        </w:rPr>
        <w:t>)</w:t>
      </w:r>
      <w:r w:rsidR="00AB60C2" w:rsidRPr="00AB60C2">
        <w:rPr>
          <w:sz w:val="22"/>
          <w:szCs w:val="22"/>
        </w:rPr>
        <w:t xml:space="preserve">  </w:t>
      </w:r>
    </w:p>
    <w:p w:rsidR="00317663" w:rsidRDefault="00317663" w:rsidP="00F9435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317663" w:rsidRPr="00317663" w:rsidRDefault="00317663" w:rsidP="0031766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317663">
        <w:rPr>
          <w:b/>
          <w:sz w:val="26"/>
          <w:szCs w:val="26"/>
        </w:rPr>
        <w:t>CONTRODEDUZIONI ALLE OSSERVAZIONI DELLE PARTI</w:t>
      </w:r>
    </w:p>
    <w:p w:rsidR="0071754A" w:rsidRPr="0071754A" w:rsidRDefault="00AB60C2" w:rsidP="00C2301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In data 08 febbraio</w:t>
      </w:r>
      <w:r w:rsidR="009141DD">
        <w:rPr>
          <w:sz w:val="26"/>
          <w:szCs w:val="26"/>
        </w:rPr>
        <w:t xml:space="preserve"> 2012 </w:t>
      </w:r>
      <w:r>
        <w:rPr>
          <w:sz w:val="26"/>
          <w:szCs w:val="26"/>
        </w:rPr>
        <w:t xml:space="preserve"> il sottoscritto C.T.U. provvedeva ad inviare alle parti</w:t>
      </w:r>
      <w:r w:rsidR="00914A09">
        <w:rPr>
          <w:sz w:val="26"/>
          <w:szCs w:val="26"/>
        </w:rPr>
        <w:t>,</w:t>
      </w:r>
      <w:r>
        <w:rPr>
          <w:sz w:val="26"/>
          <w:szCs w:val="26"/>
        </w:rPr>
        <w:t xml:space="preserve"> a mezzo posta elettronica certificata</w:t>
      </w:r>
      <w:r w:rsidR="00914A09">
        <w:rPr>
          <w:sz w:val="26"/>
          <w:szCs w:val="26"/>
        </w:rPr>
        <w:t>,</w:t>
      </w:r>
      <w:r>
        <w:rPr>
          <w:sz w:val="26"/>
          <w:szCs w:val="26"/>
        </w:rPr>
        <w:t xml:space="preserve"> copia della relazione peritale per le osservazioni di rito.</w:t>
      </w:r>
      <w:r w:rsidR="00F72184">
        <w:rPr>
          <w:sz w:val="26"/>
          <w:szCs w:val="26"/>
        </w:rPr>
        <w:t xml:space="preserve"> Successivamente, i</w:t>
      </w:r>
      <w:r w:rsidR="00180748">
        <w:rPr>
          <w:sz w:val="26"/>
          <w:szCs w:val="26"/>
        </w:rPr>
        <w:t>n data 2</w:t>
      </w:r>
      <w:r w:rsidR="00E52E92">
        <w:rPr>
          <w:sz w:val="26"/>
          <w:szCs w:val="26"/>
        </w:rPr>
        <w:t>3</w:t>
      </w:r>
      <w:r w:rsidR="00180748">
        <w:rPr>
          <w:sz w:val="26"/>
          <w:szCs w:val="26"/>
        </w:rPr>
        <w:t>/</w:t>
      </w:r>
      <w:r w:rsidR="00E52E92">
        <w:rPr>
          <w:sz w:val="26"/>
          <w:szCs w:val="26"/>
        </w:rPr>
        <w:t>0</w:t>
      </w:r>
      <w:r w:rsidR="00180748">
        <w:rPr>
          <w:sz w:val="26"/>
          <w:szCs w:val="26"/>
        </w:rPr>
        <w:t>2/2012</w:t>
      </w:r>
      <w:r w:rsidR="00F72184">
        <w:rPr>
          <w:sz w:val="26"/>
          <w:szCs w:val="26"/>
        </w:rPr>
        <w:t>,</w:t>
      </w:r>
      <w:r w:rsidR="00180748">
        <w:rPr>
          <w:sz w:val="26"/>
          <w:szCs w:val="26"/>
        </w:rPr>
        <w:t xml:space="preserve"> </w:t>
      </w:r>
      <w:r w:rsidR="00DC5DA7">
        <w:rPr>
          <w:sz w:val="26"/>
          <w:szCs w:val="26"/>
        </w:rPr>
        <w:t>pervenivano</w:t>
      </w:r>
      <w:r>
        <w:rPr>
          <w:sz w:val="26"/>
          <w:szCs w:val="26"/>
        </w:rPr>
        <w:t xml:space="preserve"> </w:t>
      </w:r>
      <w:r w:rsidR="006A0F67">
        <w:rPr>
          <w:sz w:val="26"/>
          <w:szCs w:val="26"/>
        </w:rPr>
        <w:t xml:space="preserve">al sottoscritto C.T.U. </w:t>
      </w:r>
      <w:r w:rsidR="00DC5DA7">
        <w:rPr>
          <w:sz w:val="26"/>
          <w:szCs w:val="26"/>
        </w:rPr>
        <w:t xml:space="preserve">le sole </w:t>
      </w:r>
      <w:r>
        <w:rPr>
          <w:sz w:val="26"/>
          <w:szCs w:val="26"/>
        </w:rPr>
        <w:t xml:space="preserve">osservazioni </w:t>
      </w:r>
      <w:r w:rsidR="00C23015">
        <w:rPr>
          <w:sz w:val="26"/>
          <w:szCs w:val="26"/>
        </w:rPr>
        <w:t xml:space="preserve">di </w:t>
      </w:r>
      <w:r w:rsidR="00317663">
        <w:rPr>
          <w:sz w:val="26"/>
          <w:szCs w:val="26"/>
        </w:rPr>
        <w:t>parte ENEL</w:t>
      </w:r>
      <w:r w:rsidR="00DC5DA7">
        <w:rPr>
          <w:sz w:val="26"/>
          <w:szCs w:val="26"/>
        </w:rPr>
        <w:t xml:space="preserve"> (limitatamente alla </w:t>
      </w:r>
      <w:r w:rsidR="00043F54">
        <w:rPr>
          <w:sz w:val="26"/>
          <w:szCs w:val="26"/>
        </w:rPr>
        <w:t xml:space="preserve">risposta </w:t>
      </w:r>
      <w:r w:rsidR="00DC5DA7">
        <w:rPr>
          <w:sz w:val="26"/>
          <w:szCs w:val="26"/>
        </w:rPr>
        <w:t xml:space="preserve">al </w:t>
      </w:r>
      <w:r w:rsidR="00043F54">
        <w:rPr>
          <w:sz w:val="26"/>
          <w:szCs w:val="26"/>
        </w:rPr>
        <w:t>quesito n. 2</w:t>
      </w:r>
      <w:r w:rsidR="00DC5DA7">
        <w:rPr>
          <w:sz w:val="26"/>
          <w:szCs w:val="26"/>
        </w:rPr>
        <w:t>)</w:t>
      </w:r>
      <w:r w:rsidR="0071754A">
        <w:rPr>
          <w:sz w:val="26"/>
          <w:szCs w:val="26"/>
        </w:rPr>
        <w:t xml:space="preserve"> </w:t>
      </w:r>
      <w:r w:rsidR="00C23015">
        <w:rPr>
          <w:sz w:val="26"/>
          <w:szCs w:val="26"/>
        </w:rPr>
        <w:t>in ordine alla valutazione del danno per occupazione e conseguente imposizione di servitù di elettrodotto sulle particelle 121, 247, 249 e 111 chiedendo</w:t>
      </w:r>
      <w:r w:rsidR="00DA235A">
        <w:rPr>
          <w:sz w:val="26"/>
          <w:szCs w:val="26"/>
        </w:rPr>
        <w:t xml:space="preserve"> </w:t>
      </w:r>
      <w:r w:rsidR="00C23015">
        <w:rPr>
          <w:sz w:val="26"/>
          <w:szCs w:val="26"/>
        </w:rPr>
        <w:t>un sostanziale deprezzamento del valore delle stesse adducendo motivazioni in ordine alla estensione, morfologia e al fatto che due di queste (</w:t>
      </w:r>
      <w:proofErr w:type="spellStart"/>
      <w:r w:rsidR="00EE0BC2">
        <w:rPr>
          <w:sz w:val="26"/>
          <w:szCs w:val="26"/>
        </w:rPr>
        <w:t>p.lle</w:t>
      </w:r>
      <w:proofErr w:type="spellEnd"/>
      <w:r w:rsidR="00EE0BC2">
        <w:rPr>
          <w:sz w:val="26"/>
          <w:szCs w:val="26"/>
        </w:rPr>
        <w:t xml:space="preserve"> </w:t>
      </w:r>
      <w:proofErr w:type="spellStart"/>
      <w:r w:rsidR="00EE0BC2">
        <w:rPr>
          <w:sz w:val="26"/>
          <w:szCs w:val="26"/>
        </w:rPr>
        <w:t>nn</w:t>
      </w:r>
      <w:proofErr w:type="spellEnd"/>
      <w:r w:rsidR="00EE0BC2">
        <w:rPr>
          <w:sz w:val="26"/>
          <w:szCs w:val="26"/>
        </w:rPr>
        <w:t>. 111 e 121</w:t>
      </w:r>
      <w:r w:rsidR="00C23015">
        <w:rPr>
          <w:sz w:val="26"/>
          <w:szCs w:val="26"/>
        </w:rPr>
        <w:t xml:space="preserve">) sarebbero state cedute al Comune di Cappelle Sul </w:t>
      </w:r>
      <w:proofErr w:type="spellStart"/>
      <w:r w:rsidR="00C23015">
        <w:rPr>
          <w:sz w:val="26"/>
          <w:szCs w:val="26"/>
        </w:rPr>
        <w:t>Tavo</w:t>
      </w:r>
      <w:proofErr w:type="spellEnd"/>
      <w:r w:rsidR="00C23015">
        <w:rPr>
          <w:sz w:val="26"/>
          <w:szCs w:val="26"/>
        </w:rPr>
        <w:t xml:space="preserve"> per allargamento stradale</w:t>
      </w:r>
      <w:r w:rsidR="009F3D65">
        <w:rPr>
          <w:sz w:val="26"/>
          <w:szCs w:val="26"/>
        </w:rPr>
        <w:t xml:space="preserve"> (cfr. Allegato 11)</w:t>
      </w:r>
      <w:r w:rsidR="00C23015">
        <w:rPr>
          <w:sz w:val="26"/>
          <w:szCs w:val="26"/>
        </w:rPr>
        <w:t xml:space="preserve">.   </w:t>
      </w:r>
    </w:p>
    <w:p w:rsidR="00AD4F4E" w:rsidRPr="00043F54" w:rsidRDefault="00317663" w:rsidP="00043F5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043F54">
        <w:rPr>
          <w:sz w:val="26"/>
          <w:szCs w:val="26"/>
        </w:rPr>
        <w:t xml:space="preserve">In merito </w:t>
      </w:r>
      <w:r w:rsidR="0057249D">
        <w:rPr>
          <w:sz w:val="26"/>
          <w:szCs w:val="26"/>
        </w:rPr>
        <w:t xml:space="preserve">alla suesposte osservazioni </w:t>
      </w:r>
      <w:r w:rsidR="00AD4F4E" w:rsidRPr="00043F54">
        <w:rPr>
          <w:sz w:val="26"/>
          <w:szCs w:val="26"/>
        </w:rPr>
        <w:t>propost</w:t>
      </w:r>
      <w:r w:rsidR="0057249D">
        <w:rPr>
          <w:sz w:val="26"/>
          <w:szCs w:val="26"/>
        </w:rPr>
        <w:t>e</w:t>
      </w:r>
      <w:r w:rsidR="00AD4F4E" w:rsidRPr="00043F54">
        <w:rPr>
          <w:sz w:val="26"/>
          <w:szCs w:val="26"/>
        </w:rPr>
        <w:t xml:space="preserve"> da </w:t>
      </w:r>
      <w:proofErr w:type="spellStart"/>
      <w:r w:rsidR="00AD4F4E" w:rsidRPr="00043F54">
        <w:rPr>
          <w:sz w:val="26"/>
          <w:szCs w:val="26"/>
        </w:rPr>
        <w:t>ENEL</w:t>
      </w:r>
      <w:r w:rsidR="0057249D">
        <w:rPr>
          <w:sz w:val="26"/>
          <w:szCs w:val="26"/>
        </w:rPr>
        <w:t>-D</w:t>
      </w:r>
      <w:r w:rsidR="00AD4F4E" w:rsidRPr="00043F54">
        <w:rPr>
          <w:sz w:val="26"/>
          <w:szCs w:val="26"/>
        </w:rPr>
        <w:t>istribuzione</w:t>
      </w:r>
      <w:proofErr w:type="spellEnd"/>
      <w:r w:rsidR="00AD4F4E" w:rsidRPr="00043F54">
        <w:rPr>
          <w:sz w:val="26"/>
          <w:szCs w:val="26"/>
        </w:rPr>
        <w:t xml:space="preserve"> il sottoscritto CT</w:t>
      </w:r>
      <w:r w:rsidR="00180748">
        <w:rPr>
          <w:sz w:val="26"/>
          <w:szCs w:val="26"/>
        </w:rPr>
        <w:t>U</w:t>
      </w:r>
      <w:r w:rsidR="00AD4F4E" w:rsidRPr="00043F54">
        <w:rPr>
          <w:sz w:val="26"/>
          <w:szCs w:val="26"/>
        </w:rPr>
        <w:t xml:space="preserve"> </w:t>
      </w:r>
      <w:proofErr w:type="spellStart"/>
      <w:r w:rsidR="0057249D">
        <w:rPr>
          <w:sz w:val="26"/>
          <w:szCs w:val="26"/>
        </w:rPr>
        <w:t>controdeduce</w:t>
      </w:r>
      <w:proofErr w:type="spellEnd"/>
      <w:r w:rsidR="0057249D">
        <w:rPr>
          <w:sz w:val="26"/>
          <w:szCs w:val="26"/>
        </w:rPr>
        <w:t xml:space="preserve"> </w:t>
      </w:r>
      <w:r w:rsidR="00AD4F4E" w:rsidRPr="00043F54">
        <w:rPr>
          <w:sz w:val="26"/>
          <w:szCs w:val="26"/>
        </w:rPr>
        <w:t>quanto segue:</w:t>
      </w:r>
    </w:p>
    <w:p w:rsidR="00365E02" w:rsidRDefault="00DA235A" w:rsidP="003121D7">
      <w:pPr>
        <w:pStyle w:val="Paragrafoelenco"/>
        <w:numPr>
          <w:ilvl w:val="0"/>
          <w:numId w:val="25"/>
        </w:numPr>
        <w:spacing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Delle </w:t>
      </w:r>
      <w:r w:rsidR="00180748">
        <w:rPr>
          <w:sz w:val="26"/>
          <w:szCs w:val="26"/>
        </w:rPr>
        <w:t xml:space="preserve"> particelle </w:t>
      </w:r>
      <w:r>
        <w:rPr>
          <w:sz w:val="26"/>
          <w:szCs w:val="26"/>
        </w:rPr>
        <w:t xml:space="preserve">a destinazione urbanistica artigianale </w:t>
      </w:r>
      <w:r w:rsidR="00180748">
        <w:rPr>
          <w:sz w:val="26"/>
          <w:szCs w:val="26"/>
        </w:rPr>
        <w:t>interessate</w:t>
      </w:r>
      <w:r>
        <w:rPr>
          <w:sz w:val="26"/>
          <w:szCs w:val="26"/>
        </w:rPr>
        <w:t xml:space="preserve"> (</w:t>
      </w:r>
      <w:r w:rsidR="00EE015E">
        <w:rPr>
          <w:sz w:val="26"/>
          <w:szCs w:val="26"/>
        </w:rPr>
        <w:t>111, 121, 247, e 249</w:t>
      </w:r>
      <w:r>
        <w:rPr>
          <w:sz w:val="26"/>
          <w:szCs w:val="26"/>
        </w:rPr>
        <w:t>)</w:t>
      </w:r>
      <w:r w:rsidR="00C23015">
        <w:rPr>
          <w:sz w:val="26"/>
          <w:szCs w:val="26"/>
        </w:rPr>
        <w:t xml:space="preserve"> solta</w:t>
      </w:r>
      <w:r>
        <w:rPr>
          <w:sz w:val="26"/>
          <w:szCs w:val="26"/>
        </w:rPr>
        <w:t>n</w:t>
      </w:r>
      <w:r w:rsidR="00C23015">
        <w:rPr>
          <w:sz w:val="26"/>
          <w:szCs w:val="26"/>
        </w:rPr>
        <w:t xml:space="preserve">to la 121 è stata ceduta al Comune di Cappelle sul </w:t>
      </w:r>
      <w:proofErr w:type="spellStart"/>
      <w:r w:rsidR="00C23015">
        <w:rPr>
          <w:sz w:val="26"/>
          <w:szCs w:val="26"/>
        </w:rPr>
        <w:t>Tavo</w:t>
      </w:r>
      <w:proofErr w:type="spellEnd"/>
      <w:r w:rsidR="00C23015">
        <w:rPr>
          <w:sz w:val="26"/>
          <w:szCs w:val="26"/>
        </w:rPr>
        <w:t xml:space="preserve"> nell'anno 2008 come si evince dalle visure catastali contenute nell'allegato 10</w:t>
      </w:r>
      <w:r w:rsidR="00483290">
        <w:rPr>
          <w:sz w:val="26"/>
          <w:szCs w:val="26"/>
        </w:rPr>
        <w:t xml:space="preserve"> e</w:t>
      </w:r>
      <w:r w:rsidR="006F001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23015">
        <w:rPr>
          <w:sz w:val="26"/>
          <w:szCs w:val="26"/>
        </w:rPr>
        <w:t>all'epoca della imposizione di servitù (giugno 1999)</w:t>
      </w:r>
      <w:r w:rsidR="006F001D">
        <w:rPr>
          <w:sz w:val="26"/>
          <w:szCs w:val="26"/>
        </w:rPr>
        <w:t>,</w:t>
      </w:r>
      <w:r w:rsidR="00C23015">
        <w:rPr>
          <w:sz w:val="26"/>
          <w:szCs w:val="26"/>
        </w:rPr>
        <w:t xml:space="preserve"> risultavano </w:t>
      </w:r>
      <w:r w:rsidR="00E52E92">
        <w:rPr>
          <w:sz w:val="26"/>
          <w:szCs w:val="26"/>
        </w:rPr>
        <w:t xml:space="preserve">tutte </w:t>
      </w:r>
      <w:r w:rsidR="00C23015">
        <w:rPr>
          <w:sz w:val="26"/>
          <w:szCs w:val="26"/>
        </w:rPr>
        <w:lastRenderedPageBreak/>
        <w:t>interamente desti</w:t>
      </w:r>
      <w:r>
        <w:rPr>
          <w:sz w:val="26"/>
          <w:szCs w:val="26"/>
        </w:rPr>
        <w:t>na</w:t>
      </w:r>
      <w:r w:rsidR="00C23015">
        <w:rPr>
          <w:sz w:val="26"/>
          <w:szCs w:val="26"/>
        </w:rPr>
        <w:t>te ad "</w:t>
      </w:r>
      <w:r w:rsidR="00C23015" w:rsidRPr="00DA235A">
        <w:rPr>
          <w:i/>
          <w:sz w:val="26"/>
          <w:szCs w:val="26"/>
        </w:rPr>
        <w:t>aree per l'artig</w:t>
      </w:r>
      <w:r w:rsidRPr="00DA235A">
        <w:rPr>
          <w:i/>
          <w:sz w:val="26"/>
          <w:szCs w:val="26"/>
        </w:rPr>
        <w:t>i</w:t>
      </w:r>
      <w:r w:rsidR="00C23015" w:rsidRPr="00DA235A">
        <w:rPr>
          <w:i/>
          <w:sz w:val="26"/>
          <w:szCs w:val="26"/>
        </w:rPr>
        <w:t>anato e la piccola industria</w:t>
      </w:r>
      <w:r w:rsidR="00C23015">
        <w:rPr>
          <w:sz w:val="26"/>
          <w:szCs w:val="26"/>
        </w:rPr>
        <w:t>"</w:t>
      </w:r>
      <w:r>
        <w:rPr>
          <w:sz w:val="26"/>
          <w:szCs w:val="26"/>
        </w:rPr>
        <w:t xml:space="preserve"> come recita il certificato di destinazione urbanistica storico (All. 7) e lo stralcio di PRG  </w:t>
      </w:r>
      <w:r w:rsidR="00DE4F26">
        <w:rPr>
          <w:sz w:val="26"/>
          <w:szCs w:val="26"/>
        </w:rPr>
        <w:t>(allegato 3)</w:t>
      </w:r>
      <w:r w:rsidR="00365E02">
        <w:rPr>
          <w:sz w:val="26"/>
          <w:szCs w:val="26"/>
        </w:rPr>
        <w:t xml:space="preserve"> e </w:t>
      </w:r>
      <w:r w:rsidR="00DE4F26">
        <w:rPr>
          <w:sz w:val="26"/>
          <w:szCs w:val="26"/>
        </w:rPr>
        <w:t xml:space="preserve">come in definitiva </w:t>
      </w:r>
      <w:r w:rsidR="00365E02">
        <w:rPr>
          <w:sz w:val="26"/>
          <w:szCs w:val="26"/>
        </w:rPr>
        <w:t>riconosciuto</w:t>
      </w:r>
      <w:r w:rsidR="00DE4F26">
        <w:rPr>
          <w:sz w:val="26"/>
          <w:szCs w:val="26"/>
        </w:rPr>
        <w:t xml:space="preserve"> dallo stesso Consulente di parte ENEL nell</w:t>
      </w:r>
      <w:r w:rsidR="00365E02">
        <w:rPr>
          <w:sz w:val="26"/>
          <w:szCs w:val="26"/>
        </w:rPr>
        <w:t>'</w:t>
      </w:r>
      <w:r w:rsidR="00DE4F26">
        <w:rPr>
          <w:sz w:val="26"/>
          <w:szCs w:val="26"/>
        </w:rPr>
        <w:t>a</w:t>
      </w:r>
      <w:r w:rsidR="00365E02">
        <w:rPr>
          <w:sz w:val="26"/>
          <w:szCs w:val="26"/>
        </w:rPr>
        <w:t xml:space="preserve">ttribuzione di un </w:t>
      </w:r>
      <w:r w:rsidR="00DE4F26">
        <w:rPr>
          <w:sz w:val="26"/>
          <w:szCs w:val="26"/>
        </w:rPr>
        <w:t xml:space="preserve">valore di mercato </w:t>
      </w:r>
      <w:r w:rsidR="001E2F7F">
        <w:rPr>
          <w:sz w:val="26"/>
          <w:szCs w:val="26"/>
        </w:rPr>
        <w:t xml:space="preserve">da area edificabile </w:t>
      </w:r>
      <w:r w:rsidR="00A7618C">
        <w:rPr>
          <w:sz w:val="26"/>
          <w:szCs w:val="26"/>
        </w:rPr>
        <w:t>a</w:t>
      </w:r>
      <w:r w:rsidR="00DE4F26">
        <w:rPr>
          <w:sz w:val="26"/>
          <w:szCs w:val="26"/>
        </w:rPr>
        <w:t>ll</w:t>
      </w:r>
      <w:r w:rsidR="00F475EF">
        <w:rPr>
          <w:sz w:val="26"/>
          <w:szCs w:val="26"/>
        </w:rPr>
        <w:t>e</w:t>
      </w:r>
      <w:r w:rsidR="00DE4F26">
        <w:rPr>
          <w:sz w:val="26"/>
          <w:szCs w:val="26"/>
        </w:rPr>
        <w:t xml:space="preserve"> </w:t>
      </w:r>
      <w:proofErr w:type="spellStart"/>
      <w:r w:rsidR="006F001D">
        <w:rPr>
          <w:sz w:val="26"/>
          <w:szCs w:val="26"/>
        </w:rPr>
        <w:t>p</w:t>
      </w:r>
      <w:r w:rsidR="00F475EF">
        <w:rPr>
          <w:sz w:val="26"/>
          <w:szCs w:val="26"/>
        </w:rPr>
        <w:t>.lle</w:t>
      </w:r>
      <w:proofErr w:type="spellEnd"/>
      <w:r w:rsidR="00F475EF">
        <w:rPr>
          <w:sz w:val="26"/>
          <w:szCs w:val="26"/>
        </w:rPr>
        <w:t xml:space="preserve"> 111 e 121</w:t>
      </w:r>
      <w:r w:rsidR="00DE4F26">
        <w:rPr>
          <w:sz w:val="26"/>
          <w:szCs w:val="26"/>
        </w:rPr>
        <w:t>.</w:t>
      </w:r>
      <w:r w:rsidR="00644ACA" w:rsidRPr="004E04C5">
        <w:rPr>
          <w:rStyle w:val="Rimandonotaapidipagina"/>
          <w:sz w:val="22"/>
          <w:szCs w:val="22"/>
        </w:rPr>
        <w:footnoteReference w:id="5"/>
      </w:r>
      <w:r w:rsidR="00644ACA" w:rsidRPr="00273DC0">
        <w:rPr>
          <w:sz w:val="22"/>
          <w:szCs w:val="22"/>
          <w:vertAlign w:val="superscript"/>
        </w:rPr>
        <w:t>)</w:t>
      </w:r>
      <w:r w:rsidR="00DE4F26">
        <w:rPr>
          <w:sz w:val="26"/>
          <w:szCs w:val="26"/>
        </w:rPr>
        <w:t xml:space="preserve"> </w:t>
      </w:r>
    </w:p>
    <w:p w:rsidR="00180748" w:rsidRPr="00365E02" w:rsidRDefault="00365E02" w:rsidP="003121D7">
      <w:pPr>
        <w:spacing w:line="360" w:lineRule="auto"/>
        <w:ind w:left="284"/>
        <w:jc w:val="both"/>
        <w:rPr>
          <w:sz w:val="26"/>
          <w:szCs w:val="26"/>
        </w:rPr>
      </w:pPr>
      <w:r w:rsidRPr="00365E02">
        <w:rPr>
          <w:sz w:val="26"/>
          <w:szCs w:val="26"/>
        </w:rPr>
        <w:t xml:space="preserve">In forza delle suesposte considerazioni </w:t>
      </w:r>
      <w:r w:rsidR="00E77D48">
        <w:rPr>
          <w:sz w:val="26"/>
          <w:szCs w:val="26"/>
        </w:rPr>
        <w:t xml:space="preserve">è di tutta evidenza che </w:t>
      </w:r>
      <w:r w:rsidR="00DE4F26" w:rsidRPr="00365E02">
        <w:rPr>
          <w:sz w:val="26"/>
          <w:szCs w:val="26"/>
        </w:rPr>
        <w:t xml:space="preserve">il sottoscritto CTU non </w:t>
      </w:r>
      <w:r w:rsidR="00E77D48">
        <w:rPr>
          <w:sz w:val="26"/>
          <w:szCs w:val="26"/>
        </w:rPr>
        <w:t xml:space="preserve">ha </w:t>
      </w:r>
      <w:r w:rsidR="00DE4F26" w:rsidRPr="00365E02">
        <w:rPr>
          <w:sz w:val="26"/>
          <w:szCs w:val="26"/>
        </w:rPr>
        <w:t>disatteso</w:t>
      </w:r>
      <w:r w:rsidRPr="00365E02">
        <w:rPr>
          <w:sz w:val="26"/>
          <w:szCs w:val="26"/>
        </w:rPr>
        <w:t xml:space="preserve"> in alcun modo </w:t>
      </w:r>
      <w:r w:rsidR="00E77D48">
        <w:rPr>
          <w:sz w:val="26"/>
          <w:szCs w:val="26"/>
        </w:rPr>
        <w:t xml:space="preserve">la </w:t>
      </w:r>
      <w:r w:rsidR="00DE4F26" w:rsidRPr="00365E02">
        <w:rPr>
          <w:sz w:val="26"/>
          <w:szCs w:val="26"/>
        </w:rPr>
        <w:t>"</w:t>
      </w:r>
      <w:r w:rsidR="00DE4F26" w:rsidRPr="00365E02">
        <w:rPr>
          <w:i/>
          <w:sz w:val="26"/>
          <w:szCs w:val="26"/>
        </w:rPr>
        <w:t>specifica documentazione urbanistica afferente la destinazione d'uso dell'epoca</w:t>
      </w:r>
      <w:r w:rsidR="00EE0BC2">
        <w:rPr>
          <w:i/>
          <w:sz w:val="26"/>
          <w:szCs w:val="26"/>
        </w:rPr>
        <w:t>"</w:t>
      </w:r>
      <w:r>
        <w:rPr>
          <w:i/>
          <w:sz w:val="26"/>
          <w:szCs w:val="26"/>
        </w:rPr>
        <w:t>;</w:t>
      </w:r>
    </w:p>
    <w:p w:rsidR="00973DC7" w:rsidRPr="00973DC7" w:rsidRDefault="00DA235A" w:rsidP="003121D7">
      <w:pPr>
        <w:pStyle w:val="Paragrafoelenco"/>
        <w:numPr>
          <w:ilvl w:val="0"/>
          <w:numId w:val="25"/>
        </w:numPr>
        <w:spacing w:line="360" w:lineRule="auto"/>
        <w:ind w:left="284" w:hanging="284"/>
        <w:jc w:val="both"/>
        <w:rPr>
          <w:sz w:val="26"/>
          <w:szCs w:val="26"/>
        </w:rPr>
      </w:pPr>
      <w:r w:rsidRPr="00273DC0">
        <w:rPr>
          <w:sz w:val="26"/>
          <w:szCs w:val="26"/>
        </w:rPr>
        <w:t xml:space="preserve">Il criterio di deprezzamento </w:t>
      </w:r>
      <w:r w:rsidR="00973DC7" w:rsidRPr="00273DC0">
        <w:rPr>
          <w:sz w:val="26"/>
          <w:szCs w:val="26"/>
        </w:rPr>
        <w:t xml:space="preserve">adottato dal Consulente di parte ENEL </w:t>
      </w:r>
      <w:r w:rsidR="00973DC7">
        <w:rPr>
          <w:sz w:val="26"/>
          <w:szCs w:val="26"/>
        </w:rPr>
        <w:t xml:space="preserve">(peraltro suscettivo di molteplici interpretazioni con riferimento alle numerose variabili che dovrebbero entrare in gioco) </w:t>
      </w:r>
      <w:r w:rsidRPr="00273DC0">
        <w:rPr>
          <w:sz w:val="26"/>
          <w:szCs w:val="26"/>
        </w:rPr>
        <w:t>tiene conto di coefficienti</w:t>
      </w:r>
      <w:r w:rsidR="00104255" w:rsidRPr="00273DC0">
        <w:rPr>
          <w:sz w:val="26"/>
          <w:szCs w:val="26"/>
        </w:rPr>
        <w:t xml:space="preserve"> </w:t>
      </w:r>
      <w:r w:rsidRPr="00273DC0">
        <w:rPr>
          <w:sz w:val="26"/>
          <w:szCs w:val="26"/>
        </w:rPr>
        <w:t xml:space="preserve">arbitrari che non trovano </w:t>
      </w:r>
      <w:r w:rsidR="00E77D48">
        <w:rPr>
          <w:sz w:val="26"/>
          <w:szCs w:val="26"/>
        </w:rPr>
        <w:t xml:space="preserve">peraltro </w:t>
      </w:r>
      <w:r w:rsidRPr="00273DC0">
        <w:rPr>
          <w:sz w:val="26"/>
          <w:szCs w:val="26"/>
        </w:rPr>
        <w:t xml:space="preserve">una giustificazione tecnica </w:t>
      </w:r>
      <w:r w:rsidR="00866DCF" w:rsidRPr="00273DC0">
        <w:rPr>
          <w:sz w:val="26"/>
          <w:szCs w:val="26"/>
        </w:rPr>
        <w:t>coerente e conseguente con "</w:t>
      </w:r>
      <w:r w:rsidR="00866DCF" w:rsidRPr="00273DC0">
        <w:rPr>
          <w:i/>
          <w:sz w:val="26"/>
          <w:szCs w:val="26"/>
        </w:rPr>
        <w:t xml:space="preserve">le limitate caratterizzazioni </w:t>
      </w:r>
      <w:proofErr w:type="spellStart"/>
      <w:r w:rsidR="00866DCF" w:rsidRPr="00273DC0">
        <w:rPr>
          <w:i/>
          <w:sz w:val="26"/>
          <w:szCs w:val="26"/>
        </w:rPr>
        <w:t>planimetrico-dimensionali</w:t>
      </w:r>
      <w:proofErr w:type="spellEnd"/>
      <w:r w:rsidR="00866DCF" w:rsidRPr="00273DC0">
        <w:rPr>
          <w:i/>
          <w:sz w:val="26"/>
          <w:szCs w:val="26"/>
        </w:rPr>
        <w:t xml:space="preserve"> delle varie particelle interessate dalla su citata servitù</w:t>
      </w:r>
      <w:r w:rsidR="00866DCF" w:rsidRPr="00273DC0">
        <w:rPr>
          <w:sz w:val="26"/>
          <w:szCs w:val="26"/>
        </w:rPr>
        <w:t xml:space="preserve">" </w:t>
      </w:r>
      <w:r w:rsidR="00A7618C">
        <w:rPr>
          <w:sz w:val="26"/>
          <w:szCs w:val="26"/>
        </w:rPr>
        <w:t xml:space="preserve">attribuite </w:t>
      </w:r>
      <w:r w:rsidR="00866DCF" w:rsidRPr="00273DC0">
        <w:rPr>
          <w:sz w:val="26"/>
          <w:szCs w:val="26"/>
        </w:rPr>
        <w:t xml:space="preserve"> dal consulente </w:t>
      </w:r>
      <w:r w:rsidR="00483290" w:rsidRPr="00273DC0">
        <w:rPr>
          <w:sz w:val="26"/>
          <w:szCs w:val="26"/>
        </w:rPr>
        <w:t>medesimo</w:t>
      </w:r>
      <w:r w:rsidR="00A7618C">
        <w:rPr>
          <w:sz w:val="26"/>
          <w:szCs w:val="26"/>
        </w:rPr>
        <w:t xml:space="preserve"> ai fondi interessati</w:t>
      </w:r>
      <w:r w:rsidR="00483290" w:rsidRPr="00273DC0">
        <w:rPr>
          <w:sz w:val="26"/>
          <w:szCs w:val="26"/>
        </w:rPr>
        <w:t>.</w:t>
      </w:r>
      <w:r w:rsidR="00483290" w:rsidRPr="004E04C5">
        <w:rPr>
          <w:rStyle w:val="Rimandonotaapidipagina"/>
          <w:sz w:val="22"/>
          <w:szCs w:val="22"/>
        </w:rPr>
        <w:footnoteReference w:id="6"/>
      </w:r>
      <w:r w:rsidR="00483290" w:rsidRPr="00273DC0">
        <w:rPr>
          <w:sz w:val="22"/>
          <w:szCs w:val="22"/>
          <w:vertAlign w:val="superscript"/>
        </w:rPr>
        <w:t>)</w:t>
      </w:r>
    </w:p>
    <w:p w:rsidR="00273DC0" w:rsidRPr="00973DC7" w:rsidRDefault="00273DC0" w:rsidP="003121D7">
      <w:pPr>
        <w:spacing w:line="360" w:lineRule="auto"/>
        <w:ind w:left="284"/>
        <w:jc w:val="both"/>
        <w:rPr>
          <w:sz w:val="26"/>
          <w:szCs w:val="26"/>
        </w:rPr>
      </w:pPr>
      <w:r w:rsidRPr="00973DC7">
        <w:rPr>
          <w:sz w:val="26"/>
          <w:szCs w:val="26"/>
        </w:rPr>
        <w:t xml:space="preserve">Il danno </w:t>
      </w:r>
      <w:r w:rsidR="00C52AA6">
        <w:rPr>
          <w:sz w:val="26"/>
          <w:szCs w:val="26"/>
        </w:rPr>
        <w:t xml:space="preserve">può essere </w:t>
      </w:r>
      <w:r w:rsidRPr="00973DC7">
        <w:rPr>
          <w:sz w:val="26"/>
          <w:szCs w:val="26"/>
        </w:rPr>
        <w:t xml:space="preserve"> calcolato </w:t>
      </w:r>
      <w:r w:rsidR="00C52AA6">
        <w:rPr>
          <w:sz w:val="26"/>
          <w:szCs w:val="26"/>
        </w:rPr>
        <w:t xml:space="preserve">in maniera più semplice e oggettiva </w:t>
      </w:r>
      <w:r w:rsidRPr="00973DC7">
        <w:rPr>
          <w:sz w:val="26"/>
          <w:szCs w:val="26"/>
        </w:rPr>
        <w:t xml:space="preserve">indennizzando il proprietario per la parte di terreno sottratta </w:t>
      </w:r>
      <w:r w:rsidR="00973DC7" w:rsidRPr="00973DC7">
        <w:rPr>
          <w:sz w:val="26"/>
          <w:szCs w:val="26"/>
        </w:rPr>
        <w:t xml:space="preserve">all'utilizzo coerente con la destinazione di piano </w:t>
      </w:r>
      <w:r w:rsidR="007F7D3C">
        <w:rPr>
          <w:sz w:val="26"/>
          <w:szCs w:val="26"/>
        </w:rPr>
        <w:t>ovvero con la conseguente riduzione della potenzialità edificatoria dei terreni residuali</w:t>
      </w:r>
      <w:r w:rsidR="00973DC7" w:rsidRPr="00973DC7">
        <w:rPr>
          <w:sz w:val="26"/>
          <w:szCs w:val="26"/>
        </w:rPr>
        <w:t>. Come è noto, infatti,</w:t>
      </w:r>
      <w:r w:rsidRPr="00973DC7">
        <w:rPr>
          <w:sz w:val="26"/>
          <w:szCs w:val="26"/>
        </w:rPr>
        <w:t xml:space="preserve"> l'imposizione di servitù di elettrodotto e della relativa fascia di rispetto, </w:t>
      </w:r>
      <w:r w:rsidR="00973DC7" w:rsidRPr="00973DC7">
        <w:rPr>
          <w:sz w:val="26"/>
          <w:szCs w:val="26"/>
        </w:rPr>
        <w:t xml:space="preserve">costituisce </w:t>
      </w:r>
      <w:r w:rsidRPr="00973DC7">
        <w:rPr>
          <w:sz w:val="26"/>
          <w:szCs w:val="26"/>
        </w:rPr>
        <w:t xml:space="preserve">una apposizione di vincolo </w:t>
      </w:r>
      <w:proofErr w:type="spellStart"/>
      <w:r w:rsidRPr="00973DC7">
        <w:rPr>
          <w:sz w:val="26"/>
          <w:szCs w:val="26"/>
        </w:rPr>
        <w:t>conformativo</w:t>
      </w:r>
      <w:proofErr w:type="spellEnd"/>
      <w:r w:rsidRPr="00973DC7">
        <w:rPr>
          <w:sz w:val="26"/>
          <w:szCs w:val="26"/>
        </w:rPr>
        <w:t xml:space="preserve"> (e in quanto tale non soggetto a decadenza) la cui natura inedificabile è affermata da costante e uniforme giurisprudenza (cfr. Corte di Cass. Sez. I n. 11830 del 21 maggio 2009; Corte di Cass. Sez. I n. 81221 del 3 aprile 2009). </w:t>
      </w:r>
    </w:p>
    <w:p w:rsidR="00104255" w:rsidRPr="00273DC0" w:rsidRDefault="00273DC0" w:rsidP="003121D7">
      <w:pPr>
        <w:spacing w:line="360" w:lineRule="auto"/>
        <w:ind w:left="284"/>
        <w:jc w:val="both"/>
        <w:rPr>
          <w:sz w:val="26"/>
          <w:szCs w:val="26"/>
        </w:rPr>
      </w:pPr>
      <w:r w:rsidRPr="00273DC0">
        <w:rPr>
          <w:sz w:val="26"/>
          <w:szCs w:val="26"/>
        </w:rPr>
        <w:t>Preme altresì evidenziare che  l</w:t>
      </w:r>
      <w:r w:rsidR="00866DCF" w:rsidRPr="00273DC0">
        <w:rPr>
          <w:sz w:val="26"/>
          <w:szCs w:val="26"/>
        </w:rPr>
        <w:t xml:space="preserve">e aree occupate sulle suddette particelle, pur se </w:t>
      </w:r>
      <w:r w:rsidRPr="00273DC0">
        <w:rPr>
          <w:sz w:val="26"/>
          <w:szCs w:val="26"/>
        </w:rPr>
        <w:t>non costituenti lotto minimo di intervento</w:t>
      </w:r>
      <w:r w:rsidR="007F7D3C">
        <w:rPr>
          <w:sz w:val="26"/>
          <w:szCs w:val="26"/>
        </w:rPr>
        <w:t xml:space="preserve"> anche se riunite con le residuali</w:t>
      </w:r>
      <w:r w:rsidR="00866DCF" w:rsidRPr="00273DC0">
        <w:rPr>
          <w:sz w:val="26"/>
          <w:szCs w:val="26"/>
        </w:rPr>
        <w:t xml:space="preserve">, esprimono comunque un indice di edificabilità utilizzabile a fini di incrementi </w:t>
      </w:r>
      <w:r w:rsidR="00866DCF" w:rsidRPr="00273DC0">
        <w:rPr>
          <w:sz w:val="26"/>
          <w:szCs w:val="26"/>
        </w:rPr>
        <w:lastRenderedPageBreak/>
        <w:t>volumetrici in operazioni di asservimento con fondi limitrofi</w:t>
      </w:r>
      <w:r w:rsidR="00104255" w:rsidRPr="00273DC0">
        <w:rPr>
          <w:sz w:val="26"/>
          <w:szCs w:val="26"/>
        </w:rPr>
        <w:t xml:space="preserve"> (</w:t>
      </w:r>
      <w:r w:rsidR="00973DC7">
        <w:rPr>
          <w:sz w:val="26"/>
          <w:szCs w:val="26"/>
        </w:rPr>
        <w:t xml:space="preserve">anche </w:t>
      </w:r>
      <w:r w:rsidR="00483290" w:rsidRPr="00273DC0">
        <w:rPr>
          <w:sz w:val="26"/>
          <w:szCs w:val="26"/>
        </w:rPr>
        <w:t xml:space="preserve">da parte </w:t>
      </w:r>
      <w:r w:rsidR="00104255" w:rsidRPr="00273DC0">
        <w:rPr>
          <w:sz w:val="26"/>
          <w:szCs w:val="26"/>
        </w:rPr>
        <w:t>di terzi)</w:t>
      </w:r>
      <w:r w:rsidR="00866DCF" w:rsidRPr="00273DC0">
        <w:rPr>
          <w:sz w:val="26"/>
          <w:szCs w:val="26"/>
        </w:rPr>
        <w:t>, indipendentemente dal fatto che si possa o meno edificare direttamente sulle stesse</w:t>
      </w:r>
      <w:r w:rsidR="00365E02" w:rsidRPr="00365E02">
        <w:rPr>
          <w:sz w:val="26"/>
          <w:szCs w:val="26"/>
        </w:rPr>
        <w:t xml:space="preserve"> </w:t>
      </w:r>
      <w:r w:rsidR="00365E02">
        <w:rPr>
          <w:sz w:val="26"/>
          <w:szCs w:val="26"/>
        </w:rPr>
        <w:t xml:space="preserve">e che </w:t>
      </w:r>
      <w:r w:rsidR="0003524F">
        <w:rPr>
          <w:sz w:val="26"/>
          <w:szCs w:val="26"/>
        </w:rPr>
        <w:t xml:space="preserve">l'area effettivamente asservita </w:t>
      </w:r>
      <w:r w:rsidR="00365E02">
        <w:rPr>
          <w:sz w:val="26"/>
          <w:szCs w:val="26"/>
        </w:rPr>
        <w:t>occupi o meno la fascia di rispetto per le distanze dai confini</w:t>
      </w:r>
      <w:r w:rsidR="00104255" w:rsidRPr="00273DC0">
        <w:rPr>
          <w:sz w:val="26"/>
          <w:szCs w:val="26"/>
        </w:rPr>
        <w:t>. Infatti in potenziali trasferiment</w:t>
      </w:r>
      <w:r w:rsidR="00E52E92" w:rsidRPr="00273DC0">
        <w:rPr>
          <w:sz w:val="26"/>
          <w:szCs w:val="26"/>
        </w:rPr>
        <w:t>i</w:t>
      </w:r>
      <w:r w:rsidR="00104255" w:rsidRPr="00273DC0">
        <w:rPr>
          <w:sz w:val="26"/>
          <w:szCs w:val="26"/>
        </w:rPr>
        <w:t xml:space="preserve"> a terzi delle porzioni di terreno l'unico parame</w:t>
      </w:r>
      <w:r w:rsidR="00334A6C">
        <w:rPr>
          <w:sz w:val="26"/>
          <w:szCs w:val="26"/>
        </w:rPr>
        <w:t>tro</w:t>
      </w:r>
      <w:r w:rsidR="00104255" w:rsidRPr="00273DC0">
        <w:rPr>
          <w:sz w:val="26"/>
          <w:szCs w:val="26"/>
        </w:rPr>
        <w:t xml:space="preserve"> di riferimento </w:t>
      </w:r>
      <w:r w:rsidR="00F72184">
        <w:rPr>
          <w:sz w:val="26"/>
          <w:szCs w:val="26"/>
        </w:rPr>
        <w:t xml:space="preserve">oggettivo </w:t>
      </w:r>
      <w:r w:rsidR="00104255" w:rsidRPr="00273DC0">
        <w:rPr>
          <w:sz w:val="26"/>
          <w:szCs w:val="26"/>
        </w:rPr>
        <w:t>è il valore di mercato connesso strettamente con il potenziale edificatorio (indice</w:t>
      </w:r>
      <w:r w:rsidR="00F72184">
        <w:rPr>
          <w:sz w:val="26"/>
          <w:szCs w:val="26"/>
        </w:rPr>
        <w:t xml:space="preserve"> di edificabilità)</w:t>
      </w:r>
      <w:r w:rsidR="00104255" w:rsidRPr="00273DC0">
        <w:rPr>
          <w:sz w:val="26"/>
          <w:szCs w:val="26"/>
        </w:rPr>
        <w:t xml:space="preserve"> espresso </w:t>
      </w:r>
      <w:r w:rsidR="00483290" w:rsidRPr="00273DC0">
        <w:rPr>
          <w:sz w:val="26"/>
          <w:szCs w:val="26"/>
        </w:rPr>
        <w:t>dalle stesse</w:t>
      </w:r>
      <w:r w:rsidR="00F72184">
        <w:rPr>
          <w:sz w:val="26"/>
          <w:szCs w:val="26"/>
        </w:rPr>
        <w:t>,</w:t>
      </w:r>
      <w:r w:rsidR="00483290" w:rsidRPr="00273DC0">
        <w:rPr>
          <w:sz w:val="26"/>
          <w:szCs w:val="26"/>
        </w:rPr>
        <w:t xml:space="preserve"> </w:t>
      </w:r>
      <w:r w:rsidR="00334A6C">
        <w:rPr>
          <w:sz w:val="26"/>
          <w:szCs w:val="26"/>
        </w:rPr>
        <w:t xml:space="preserve">a </w:t>
      </w:r>
      <w:r w:rsidR="00483290" w:rsidRPr="00273DC0">
        <w:rPr>
          <w:sz w:val="26"/>
          <w:szCs w:val="26"/>
        </w:rPr>
        <w:t>prescinde</w:t>
      </w:r>
      <w:r w:rsidR="00334A6C">
        <w:rPr>
          <w:sz w:val="26"/>
          <w:szCs w:val="26"/>
        </w:rPr>
        <w:t>re</w:t>
      </w:r>
      <w:r w:rsidR="00483290" w:rsidRPr="00273DC0">
        <w:rPr>
          <w:sz w:val="26"/>
          <w:szCs w:val="26"/>
        </w:rPr>
        <w:t xml:space="preserve"> da coefficienti riduttivi connessi alla reale estensione del fondo</w:t>
      </w:r>
      <w:r w:rsidR="00973DC7">
        <w:rPr>
          <w:sz w:val="26"/>
          <w:szCs w:val="26"/>
        </w:rPr>
        <w:t xml:space="preserve"> medesimo</w:t>
      </w:r>
      <w:r w:rsidR="00483290" w:rsidRPr="00273DC0">
        <w:rPr>
          <w:sz w:val="26"/>
          <w:szCs w:val="26"/>
        </w:rPr>
        <w:t>.</w:t>
      </w:r>
    </w:p>
    <w:p w:rsidR="00CB3DF8" w:rsidRPr="0056465F" w:rsidRDefault="007F7D3C" w:rsidP="003121D7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definitiva dovendo conseguire </w:t>
      </w:r>
      <w:r w:rsidR="00CB3DF8" w:rsidRPr="00CB3DF8">
        <w:rPr>
          <w:sz w:val="26"/>
          <w:szCs w:val="26"/>
        </w:rPr>
        <w:t xml:space="preserve"> </w:t>
      </w:r>
      <w:r w:rsidR="0000324B">
        <w:rPr>
          <w:sz w:val="26"/>
          <w:szCs w:val="26"/>
        </w:rPr>
        <w:t>all</w:t>
      </w:r>
      <w:r w:rsidR="00CB3DF8" w:rsidRPr="00CB3DF8">
        <w:rPr>
          <w:sz w:val="26"/>
          <w:szCs w:val="26"/>
        </w:rPr>
        <w:t xml:space="preserve">a imposizione di detta servitù un </w:t>
      </w:r>
      <w:r w:rsidR="00CB3DF8" w:rsidRPr="008C0E02">
        <w:rPr>
          <w:iCs/>
          <w:sz w:val="26"/>
          <w:szCs w:val="26"/>
        </w:rPr>
        <w:t>indennizzo</w:t>
      </w:r>
      <w:r w:rsidR="00CB3DF8" w:rsidRPr="0056465F">
        <w:rPr>
          <w:iCs/>
          <w:sz w:val="26"/>
          <w:szCs w:val="26"/>
        </w:rPr>
        <w:t xml:space="preserve"> "</w:t>
      </w:r>
      <w:r w:rsidR="00CB3DF8" w:rsidRPr="008C0E02">
        <w:rPr>
          <w:i/>
          <w:iCs/>
          <w:sz w:val="26"/>
          <w:szCs w:val="26"/>
        </w:rPr>
        <w:t>commisurato non a criteri predeterminati, ma al pregiudizio effettivo ed attuale, subito dal proprietario del fondo</w:t>
      </w:r>
      <w:r w:rsidR="00CB3DF8" w:rsidRPr="0056465F">
        <w:rPr>
          <w:i/>
          <w:iCs/>
          <w:sz w:val="26"/>
          <w:szCs w:val="26"/>
        </w:rPr>
        <w:t>" (</w:t>
      </w:r>
      <w:r w:rsidR="00691063" w:rsidRPr="00691063">
        <w:rPr>
          <w:iCs/>
          <w:sz w:val="26"/>
          <w:szCs w:val="26"/>
        </w:rPr>
        <w:t>cfr.</w:t>
      </w:r>
      <w:r w:rsidR="00691063">
        <w:rPr>
          <w:i/>
          <w:iCs/>
          <w:sz w:val="26"/>
          <w:szCs w:val="26"/>
        </w:rPr>
        <w:t xml:space="preserve"> </w:t>
      </w:r>
      <w:r w:rsidR="00CB3DF8" w:rsidRPr="008C0E02">
        <w:rPr>
          <w:sz w:val="26"/>
          <w:szCs w:val="26"/>
        </w:rPr>
        <w:t>Cass. 15130/2000</w:t>
      </w:r>
      <w:r w:rsidR="00CB3DF8" w:rsidRPr="0056465F">
        <w:rPr>
          <w:sz w:val="26"/>
          <w:szCs w:val="26"/>
        </w:rPr>
        <w:t>)</w:t>
      </w:r>
      <w:r w:rsidR="00A34DBD">
        <w:rPr>
          <w:sz w:val="26"/>
          <w:szCs w:val="26"/>
        </w:rPr>
        <w:t>,</w:t>
      </w:r>
      <w:r w:rsidR="000032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questo </w:t>
      </w:r>
      <w:r w:rsidR="0000324B">
        <w:rPr>
          <w:sz w:val="26"/>
          <w:szCs w:val="26"/>
        </w:rPr>
        <w:t xml:space="preserve">non può non essere </w:t>
      </w:r>
      <w:r w:rsidR="00C6403E">
        <w:rPr>
          <w:sz w:val="26"/>
          <w:szCs w:val="26"/>
        </w:rPr>
        <w:t xml:space="preserve">calcolato prendendo a riferimento </w:t>
      </w:r>
      <w:r w:rsidR="0057249D">
        <w:rPr>
          <w:sz w:val="26"/>
          <w:szCs w:val="26"/>
        </w:rPr>
        <w:t xml:space="preserve"> l'intero </w:t>
      </w:r>
      <w:r w:rsidR="0000324B">
        <w:rPr>
          <w:sz w:val="26"/>
          <w:szCs w:val="26"/>
        </w:rPr>
        <w:t>valore di mercato dei fondi sottratti alla edificazione e/o al</w:t>
      </w:r>
      <w:r w:rsidR="00F858CA">
        <w:rPr>
          <w:sz w:val="26"/>
          <w:szCs w:val="26"/>
        </w:rPr>
        <w:t xml:space="preserve"> potenziale </w:t>
      </w:r>
      <w:r w:rsidR="0000324B">
        <w:rPr>
          <w:sz w:val="26"/>
          <w:szCs w:val="26"/>
        </w:rPr>
        <w:t>asservimento a fini edificatori</w:t>
      </w:r>
      <w:r w:rsidR="00CB3DF8" w:rsidRPr="0056465F">
        <w:rPr>
          <w:sz w:val="26"/>
          <w:szCs w:val="26"/>
        </w:rPr>
        <w:t>.</w:t>
      </w:r>
    </w:p>
    <w:p w:rsidR="00317663" w:rsidRPr="00317663" w:rsidRDefault="0056465F" w:rsidP="003A7E1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forza di quanto sopra esposto il sottoscritto CTU ritiene </w:t>
      </w:r>
      <w:r w:rsidR="001A0531">
        <w:rPr>
          <w:sz w:val="26"/>
          <w:szCs w:val="26"/>
        </w:rPr>
        <w:t xml:space="preserve">di </w:t>
      </w:r>
      <w:r w:rsidR="00043F54">
        <w:rPr>
          <w:sz w:val="26"/>
          <w:szCs w:val="26"/>
        </w:rPr>
        <w:t>conferma</w:t>
      </w:r>
      <w:r w:rsidR="001A0531">
        <w:rPr>
          <w:sz w:val="26"/>
          <w:szCs w:val="26"/>
        </w:rPr>
        <w:t>re</w:t>
      </w:r>
      <w:r w:rsidR="00043F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il valore stimato a titolo di danno per l'imposizione di servitù di elettrodotto nei fondi ricadenti in area artigianale del Comune di </w:t>
      </w:r>
      <w:r w:rsidR="00043F54">
        <w:rPr>
          <w:sz w:val="26"/>
          <w:szCs w:val="26"/>
        </w:rPr>
        <w:t>C</w:t>
      </w:r>
      <w:r>
        <w:rPr>
          <w:sz w:val="26"/>
          <w:szCs w:val="26"/>
        </w:rPr>
        <w:t xml:space="preserve">appelle Sul </w:t>
      </w:r>
      <w:proofErr w:type="spellStart"/>
      <w:r>
        <w:rPr>
          <w:sz w:val="26"/>
          <w:szCs w:val="26"/>
        </w:rPr>
        <w:t>Tavo</w:t>
      </w:r>
      <w:proofErr w:type="spellEnd"/>
      <w:r w:rsidR="00043F54" w:rsidRPr="00043F54">
        <w:rPr>
          <w:sz w:val="26"/>
          <w:szCs w:val="26"/>
        </w:rPr>
        <w:t xml:space="preserve"> </w:t>
      </w:r>
      <w:r w:rsidR="00043F54">
        <w:rPr>
          <w:sz w:val="26"/>
          <w:szCs w:val="26"/>
        </w:rPr>
        <w:t>ritenendolo congruo</w:t>
      </w:r>
      <w:r w:rsidR="000D67FE">
        <w:rPr>
          <w:sz w:val="26"/>
          <w:szCs w:val="26"/>
        </w:rPr>
        <w:t xml:space="preserve"> nella sostanza </w:t>
      </w:r>
      <w:r w:rsidR="00973DC7">
        <w:rPr>
          <w:sz w:val="26"/>
          <w:szCs w:val="26"/>
        </w:rPr>
        <w:t xml:space="preserve">e coerente </w:t>
      </w:r>
      <w:r w:rsidR="003121D7">
        <w:rPr>
          <w:sz w:val="26"/>
          <w:szCs w:val="26"/>
        </w:rPr>
        <w:t xml:space="preserve">e oggettivo </w:t>
      </w:r>
      <w:r w:rsidR="000D67FE">
        <w:rPr>
          <w:sz w:val="26"/>
          <w:szCs w:val="26"/>
        </w:rPr>
        <w:t>nel metodo di calcolo</w:t>
      </w:r>
      <w:r>
        <w:rPr>
          <w:sz w:val="26"/>
          <w:szCs w:val="26"/>
        </w:rPr>
        <w:t>.</w:t>
      </w:r>
    </w:p>
    <w:p w:rsidR="00187C0E" w:rsidRPr="00831D28" w:rsidRDefault="00187C0E" w:rsidP="00A87C45">
      <w:pPr>
        <w:widowControl w:val="0"/>
        <w:autoSpaceDE w:val="0"/>
        <w:autoSpaceDN w:val="0"/>
        <w:adjustRightInd w:val="0"/>
        <w:spacing w:before="60" w:line="360" w:lineRule="auto"/>
        <w:rPr>
          <w:sz w:val="26"/>
          <w:szCs w:val="26"/>
        </w:rPr>
      </w:pPr>
      <w:r w:rsidRPr="00831D28">
        <w:rPr>
          <w:sz w:val="26"/>
          <w:szCs w:val="26"/>
        </w:rPr>
        <w:t>Tutto quanto esposto ad evasione dell’incarico ricevuto</w:t>
      </w:r>
      <w:r w:rsidR="000E0674" w:rsidRPr="00831D28">
        <w:rPr>
          <w:sz w:val="26"/>
          <w:szCs w:val="26"/>
        </w:rPr>
        <w:t>.</w:t>
      </w:r>
    </w:p>
    <w:p w:rsidR="00831D28" w:rsidRDefault="007E3885" w:rsidP="00A87C45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Teramo</w:t>
      </w:r>
      <w:r w:rsidR="00831D28" w:rsidRPr="00831D28">
        <w:rPr>
          <w:sz w:val="26"/>
          <w:szCs w:val="26"/>
        </w:rPr>
        <w:t xml:space="preserve">, </w:t>
      </w:r>
      <w:r w:rsidR="00C6403E">
        <w:rPr>
          <w:sz w:val="26"/>
          <w:szCs w:val="26"/>
        </w:rPr>
        <w:t>02 marzo 2012</w:t>
      </w:r>
    </w:p>
    <w:p w:rsidR="00831D28" w:rsidRPr="00831D28" w:rsidRDefault="00831D28" w:rsidP="00831D28">
      <w:pPr>
        <w:widowControl w:val="0"/>
        <w:autoSpaceDE w:val="0"/>
        <w:autoSpaceDN w:val="0"/>
        <w:adjustRightInd w:val="0"/>
        <w:spacing w:after="120"/>
        <w:ind w:right="851"/>
        <w:jc w:val="right"/>
        <w:rPr>
          <w:sz w:val="26"/>
          <w:szCs w:val="26"/>
        </w:rPr>
      </w:pPr>
      <w:r w:rsidRPr="00831D28">
        <w:rPr>
          <w:sz w:val="26"/>
          <w:szCs w:val="26"/>
        </w:rPr>
        <w:t>Il C.T.U.</w:t>
      </w:r>
    </w:p>
    <w:p w:rsidR="00831D28" w:rsidRPr="00831D28" w:rsidRDefault="008A342C" w:rsidP="00831D2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1D28" w:rsidRPr="00831D28">
        <w:rPr>
          <w:sz w:val="26"/>
          <w:szCs w:val="26"/>
        </w:rPr>
        <w:t>Ing. Eustacchio Fausto Ceci</w:t>
      </w:r>
    </w:p>
    <w:p w:rsidR="008A342C" w:rsidRDefault="008A342C" w:rsidP="00E03F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B3ADC" w:rsidRDefault="004B3ADC" w:rsidP="00E03F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B3ADC" w:rsidRDefault="004B3ADC" w:rsidP="00E03F0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010F2" w:rsidRPr="008A342C" w:rsidRDefault="00ED53F2" w:rsidP="00A87C45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8A342C">
        <w:rPr>
          <w:sz w:val="20"/>
          <w:szCs w:val="20"/>
        </w:rPr>
        <w:t xml:space="preserve">ELENCO </w:t>
      </w:r>
      <w:r w:rsidR="00542782" w:rsidRPr="008A342C">
        <w:rPr>
          <w:sz w:val="20"/>
          <w:szCs w:val="20"/>
        </w:rPr>
        <w:t>ALLEGATI:</w:t>
      </w:r>
    </w:p>
    <w:p w:rsidR="000B70AC" w:rsidRPr="008A342C" w:rsidRDefault="000B70AC" w:rsidP="00DC70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A342C">
        <w:rPr>
          <w:sz w:val="20"/>
          <w:szCs w:val="20"/>
        </w:rPr>
        <w:t>Verbale di sopralluogo;</w:t>
      </w:r>
    </w:p>
    <w:p w:rsidR="00647F51" w:rsidRPr="008A342C" w:rsidRDefault="00647F51" w:rsidP="00DC70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A342C">
        <w:rPr>
          <w:sz w:val="20"/>
          <w:szCs w:val="20"/>
        </w:rPr>
        <w:t>Planimetri</w:t>
      </w:r>
      <w:r w:rsidR="006733BA" w:rsidRPr="008A342C">
        <w:rPr>
          <w:sz w:val="20"/>
          <w:szCs w:val="20"/>
        </w:rPr>
        <w:t>e</w:t>
      </w:r>
      <w:r w:rsidRPr="008A342C">
        <w:rPr>
          <w:sz w:val="20"/>
          <w:szCs w:val="20"/>
        </w:rPr>
        <w:t xml:space="preserve"> su base catastale;</w:t>
      </w:r>
    </w:p>
    <w:p w:rsidR="000B70AC" w:rsidRPr="008A342C" w:rsidRDefault="000B70AC" w:rsidP="00DC70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A342C">
        <w:rPr>
          <w:sz w:val="20"/>
          <w:szCs w:val="20"/>
        </w:rPr>
        <w:t>Stralci planimetric</w:t>
      </w:r>
      <w:r w:rsidR="00E46D09" w:rsidRPr="008A342C">
        <w:rPr>
          <w:sz w:val="20"/>
          <w:szCs w:val="20"/>
        </w:rPr>
        <w:t>i</w:t>
      </w:r>
      <w:r w:rsidRPr="008A342C">
        <w:rPr>
          <w:sz w:val="20"/>
          <w:szCs w:val="20"/>
        </w:rPr>
        <w:t xml:space="preserve"> di P.R.G. (Comune di Cappelle Sul </w:t>
      </w:r>
      <w:proofErr w:type="spellStart"/>
      <w:r w:rsidRPr="008A342C">
        <w:rPr>
          <w:sz w:val="20"/>
          <w:szCs w:val="20"/>
        </w:rPr>
        <w:t>Tavo</w:t>
      </w:r>
      <w:proofErr w:type="spellEnd"/>
      <w:r w:rsidRPr="008A342C">
        <w:rPr>
          <w:sz w:val="20"/>
          <w:szCs w:val="20"/>
        </w:rPr>
        <w:t>);</w:t>
      </w:r>
    </w:p>
    <w:p w:rsidR="000B70AC" w:rsidRPr="008A342C" w:rsidRDefault="000B70AC" w:rsidP="00DC70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A342C">
        <w:rPr>
          <w:sz w:val="20"/>
          <w:szCs w:val="20"/>
        </w:rPr>
        <w:t>Stralcio foto satellitare;</w:t>
      </w:r>
    </w:p>
    <w:p w:rsidR="000B70AC" w:rsidRPr="008A342C" w:rsidRDefault="000B70AC" w:rsidP="00DC70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A342C">
        <w:rPr>
          <w:sz w:val="20"/>
          <w:szCs w:val="20"/>
        </w:rPr>
        <w:t>Tabella dei valori agricoli medi Provincia di Pescara;</w:t>
      </w:r>
    </w:p>
    <w:p w:rsidR="001C17BA" w:rsidRPr="008A342C" w:rsidRDefault="00D308C3" w:rsidP="00DC70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sz w:val="20"/>
          <w:szCs w:val="20"/>
        </w:rPr>
      </w:pPr>
      <w:r w:rsidRPr="008A342C">
        <w:rPr>
          <w:sz w:val="20"/>
          <w:szCs w:val="20"/>
        </w:rPr>
        <w:t xml:space="preserve">Documentazione fotografica </w:t>
      </w:r>
      <w:r w:rsidR="00E156C3" w:rsidRPr="008A342C">
        <w:rPr>
          <w:sz w:val="20"/>
          <w:szCs w:val="20"/>
        </w:rPr>
        <w:t>di n.</w:t>
      </w:r>
      <w:r w:rsidR="00B622D9" w:rsidRPr="008A342C">
        <w:rPr>
          <w:sz w:val="20"/>
          <w:szCs w:val="20"/>
        </w:rPr>
        <w:t xml:space="preserve"> 7</w:t>
      </w:r>
      <w:r w:rsidR="00E156C3" w:rsidRPr="008A342C">
        <w:rPr>
          <w:sz w:val="20"/>
          <w:szCs w:val="20"/>
        </w:rPr>
        <w:t xml:space="preserve"> foto distribuite in n. </w:t>
      </w:r>
      <w:r w:rsidR="000821D4" w:rsidRPr="008A342C">
        <w:rPr>
          <w:sz w:val="20"/>
          <w:szCs w:val="20"/>
        </w:rPr>
        <w:t>5</w:t>
      </w:r>
      <w:r w:rsidR="00A432C7" w:rsidRPr="008A342C">
        <w:rPr>
          <w:sz w:val="20"/>
          <w:szCs w:val="20"/>
        </w:rPr>
        <w:t xml:space="preserve"> </w:t>
      </w:r>
      <w:r w:rsidR="00E156C3" w:rsidRPr="008A342C">
        <w:rPr>
          <w:sz w:val="20"/>
          <w:szCs w:val="20"/>
        </w:rPr>
        <w:t xml:space="preserve"> pagine;</w:t>
      </w:r>
    </w:p>
    <w:p w:rsidR="0067119F" w:rsidRPr="008A342C" w:rsidRDefault="00647F51" w:rsidP="00DC70B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sz w:val="20"/>
          <w:szCs w:val="20"/>
        </w:rPr>
      </w:pPr>
      <w:r w:rsidRPr="008A342C">
        <w:rPr>
          <w:sz w:val="20"/>
          <w:szCs w:val="20"/>
        </w:rPr>
        <w:t>Certificat</w:t>
      </w:r>
      <w:r w:rsidR="00E37C29" w:rsidRPr="008A342C">
        <w:rPr>
          <w:sz w:val="20"/>
          <w:szCs w:val="20"/>
        </w:rPr>
        <w:t xml:space="preserve">o </w:t>
      </w:r>
      <w:r w:rsidRPr="008A342C">
        <w:rPr>
          <w:sz w:val="20"/>
          <w:szCs w:val="20"/>
        </w:rPr>
        <w:t>di destinazione urbanistic</w:t>
      </w:r>
      <w:r w:rsidR="004C6835" w:rsidRPr="008A342C">
        <w:rPr>
          <w:sz w:val="20"/>
          <w:szCs w:val="20"/>
        </w:rPr>
        <w:t>a</w:t>
      </w:r>
      <w:r w:rsidR="00E37C29" w:rsidRPr="008A342C">
        <w:rPr>
          <w:sz w:val="20"/>
          <w:szCs w:val="20"/>
        </w:rPr>
        <w:t xml:space="preserve"> storico per terreni ricadenti in zona artigianale del Comune di Cappelle Sul </w:t>
      </w:r>
      <w:proofErr w:type="spellStart"/>
      <w:r w:rsidR="00E37C29" w:rsidRPr="008A342C">
        <w:rPr>
          <w:sz w:val="20"/>
          <w:szCs w:val="20"/>
        </w:rPr>
        <w:t>Tavo</w:t>
      </w:r>
      <w:proofErr w:type="spellEnd"/>
      <w:r w:rsidR="009776A4" w:rsidRPr="008A342C">
        <w:rPr>
          <w:sz w:val="20"/>
          <w:szCs w:val="20"/>
        </w:rPr>
        <w:t xml:space="preserve"> corredato di stralcio delle </w:t>
      </w:r>
      <w:proofErr w:type="spellStart"/>
      <w:r w:rsidR="009776A4" w:rsidRPr="008A342C">
        <w:rPr>
          <w:sz w:val="20"/>
          <w:szCs w:val="20"/>
        </w:rPr>
        <w:t>N.T.A.</w:t>
      </w:r>
      <w:proofErr w:type="spellEnd"/>
      <w:r w:rsidR="0067119F" w:rsidRPr="008A342C">
        <w:rPr>
          <w:sz w:val="20"/>
          <w:szCs w:val="20"/>
        </w:rPr>
        <w:t>;</w:t>
      </w:r>
    </w:p>
    <w:p w:rsidR="00E37C29" w:rsidRPr="008A342C" w:rsidRDefault="00E37C29" w:rsidP="00E37C2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sz w:val="20"/>
          <w:szCs w:val="20"/>
        </w:rPr>
      </w:pPr>
      <w:r w:rsidRPr="008A342C">
        <w:rPr>
          <w:sz w:val="20"/>
          <w:szCs w:val="20"/>
        </w:rPr>
        <w:t>Certificato di destinazione urbanistica storico per terreni ricadenti in Comune di Montesilvano;</w:t>
      </w:r>
    </w:p>
    <w:p w:rsidR="00671B3E" w:rsidRPr="008A342C" w:rsidRDefault="00A204B8" w:rsidP="00D0240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sz w:val="20"/>
          <w:szCs w:val="20"/>
        </w:rPr>
      </w:pPr>
      <w:r w:rsidRPr="008A342C">
        <w:rPr>
          <w:sz w:val="20"/>
          <w:szCs w:val="20"/>
        </w:rPr>
        <w:t>Tabella esemplificativa di calcolo di interessi e rivalutazione</w:t>
      </w:r>
      <w:r w:rsidR="00F951BB" w:rsidRPr="008A342C">
        <w:rPr>
          <w:sz w:val="20"/>
          <w:szCs w:val="20"/>
        </w:rPr>
        <w:t>;</w:t>
      </w:r>
    </w:p>
    <w:p w:rsidR="00D0240C" w:rsidRPr="008A342C" w:rsidRDefault="00D0240C" w:rsidP="00D0240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sz w:val="20"/>
          <w:szCs w:val="20"/>
        </w:rPr>
      </w:pPr>
      <w:r w:rsidRPr="008A342C">
        <w:rPr>
          <w:sz w:val="20"/>
          <w:szCs w:val="20"/>
        </w:rPr>
        <w:t>Visure catastali</w:t>
      </w:r>
      <w:r w:rsidR="008C5EF5" w:rsidRPr="008A342C">
        <w:rPr>
          <w:sz w:val="20"/>
          <w:szCs w:val="20"/>
        </w:rPr>
        <w:t xml:space="preserve"> storiche</w:t>
      </w:r>
      <w:r w:rsidR="00A34DBD" w:rsidRPr="008A342C">
        <w:rPr>
          <w:sz w:val="20"/>
          <w:szCs w:val="20"/>
        </w:rPr>
        <w:t>;</w:t>
      </w:r>
    </w:p>
    <w:p w:rsidR="00A34DBD" w:rsidRPr="008A342C" w:rsidRDefault="00A34DBD" w:rsidP="00D0240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sz w:val="20"/>
          <w:szCs w:val="20"/>
        </w:rPr>
      </w:pPr>
      <w:r w:rsidRPr="008A342C">
        <w:rPr>
          <w:sz w:val="20"/>
          <w:szCs w:val="20"/>
        </w:rPr>
        <w:t>Osservazioni di parte ENEL</w:t>
      </w:r>
      <w:r w:rsidR="00EE0BC2" w:rsidRPr="008A342C">
        <w:rPr>
          <w:sz w:val="20"/>
          <w:szCs w:val="20"/>
        </w:rPr>
        <w:t>.</w:t>
      </w:r>
    </w:p>
    <w:sectPr w:rsidR="00A34DBD" w:rsidRPr="008A342C" w:rsidSect="00B5622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701" w:bottom="1134" w:left="1701" w:header="454" w:footer="0" w:gutter="0"/>
      <w:pgNumType w:chapStyle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7E" w:rsidRDefault="00B2247E" w:rsidP="009B021F">
      <w:r>
        <w:separator/>
      </w:r>
    </w:p>
  </w:endnote>
  <w:endnote w:type="continuationSeparator" w:id="0">
    <w:p w:rsidR="00B2247E" w:rsidRDefault="00B2247E" w:rsidP="009B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4E" w:rsidRDefault="0073025C" w:rsidP="00A464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52B4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2B4E" w:rsidRDefault="00752B4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644"/>
    </w:tblGrid>
    <w:tr w:rsidR="00752B4E" w:rsidRPr="00BE08D5">
      <w:tc>
        <w:tcPr>
          <w:tcW w:w="8644" w:type="dxa"/>
          <w:tcBorders>
            <w:top w:val="single" w:sz="4" w:space="0" w:color="auto"/>
          </w:tcBorders>
        </w:tcPr>
        <w:p w:rsidR="00752B4E" w:rsidRPr="00B622D9" w:rsidRDefault="00752B4E" w:rsidP="00BE08D5">
          <w:pPr>
            <w:pStyle w:val="Pidipagina"/>
            <w:spacing w:before="120"/>
            <w:jc w:val="right"/>
            <w:rPr>
              <w:i/>
              <w:sz w:val="18"/>
              <w:szCs w:val="18"/>
            </w:rPr>
          </w:pPr>
          <w:r w:rsidRPr="00B622D9">
            <w:rPr>
              <w:i/>
              <w:sz w:val="18"/>
              <w:szCs w:val="18"/>
            </w:rPr>
            <w:t xml:space="preserve">Pagina </w:t>
          </w:r>
          <w:r w:rsidR="0073025C" w:rsidRPr="00B622D9">
            <w:rPr>
              <w:i/>
              <w:sz w:val="18"/>
              <w:szCs w:val="18"/>
            </w:rPr>
            <w:fldChar w:fldCharType="begin"/>
          </w:r>
          <w:r w:rsidRPr="00B622D9">
            <w:rPr>
              <w:i/>
              <w:sz w:val="18"/>
              <w:szCs w:val="18"/>
            </w:rPr>
            <w:instrText xml:space="preserve"> PAGE </w:instrText>
          </w:r>
          <w:r w:rsidR="0073025C" w:rsidRPr="00B622D9">
            <w:rPr>
              <w:i/>
              <w:sz w:val="18"/>
              <w:szCs w:val="18"/>
            </w:rPr>
            <w:fldChar w:fldCharType="separate"/>
          </w:r>
          <w:r w:rsidR="00126709">
            <w:rPr>
              <w:i/>
              <w:noProof/>
              <w:sz w:val="18"/>
              <w:szCs w:val="18"/>
            </w:rPr>
            <w:t>14</w:t>
          </w:r>
          <w:r w:rsidR="0073025C" w:rsidRPr="00B622D9">
            <w:rPr>
              <w:i/>
              <w:sz w:val="18"/>
              <w:szCs w:val="18"/>
            </w:rPr>
            <w:fldChar w:fldCharType="end"/>
          </w:r>
          <w:r w:rsidRPr="00B622D9">
            <w:rPr>
              <w:i/>
              <w:sz w:val="18"/>
              <w:szCs w:val="18"/>
            </w:rPr>
            <w:t xml:space="preserve"> di </w:t>
          </w:r>
          <w:r w:rsidR="0073025C" w:rsidRPr="00B622D9">
            <w:rPr>
              <w:i/>
              <w:sz w:val="18"/>
              <w:szCs w:val="18"/>
            </w:rPr>
            <w:fldChar w:fldCharType="begin"/>
          </w:r>
          <w:r w:rsidRPr="00B622D9">
            <w:rPr>
              <w:i/>
              <w:sz w:val="18"/>
              <w:szCs w:val="18"/>
            </w:rPr>
            <w:instrText xml:space="preserve"> NUMPAGES </w:instrText>
          </w:r>
          <w:r w:rsidR="0073025C" w:rsidRPr="00B622D9">
            <w:rPr>
              <w:i/>
              <w:sz w:val="18"/>
              <w:szCs w:val="18"/>
            </w:rPr>
            <w:fldChar w:fldCharType="separate"/>
          </w:r>
          <w:r w:rsidR="00126709">
            <w:rPr>
              <w:i/>
              <w:noProof/>
              <w:sz w:val="18"/>
              <w:szCs w:val="18"/>
            </w:rPr>
            <w:t>14</w:t>
          </w:r>
          <w:r w:rsidR="0073025C" w:rsidRPr="00B622D9">
            <w:rPr>
              <w:i/>
              <w:sz w:val="18"/>
              <w:szCs w:val="18"/>
            </w:rPr>
            <w:fldChar w:fldCharType="end"/>
          </w:r>
        </w:p>
      </w:tc>
    </w:tr>
  </w:tbl>
  <w:p w:rsidR="00752B4E" w:rsidRPr="00BE08D5" w:rsidRDefault="00752B4E" w:rsidP="00BE08D5">
    <w:pPr>
      <w:pStyle w:val="Pidipagina"/>
      <w:jc w:val="right"/>
      <w:rPr>
        <w:rFonts w:ascii="Arial" w:hAnsi="Arial" w:cs="Arial"/>
        <w:i/>
        <w:sz w:val="16"/>
        <w:szCs w:val="16"/>
      </w:rPr>
    </w:pPr>
  </w:p>
  <w:p w:rsidR="00752B4E" w:rsidRDefault="00752B4E">
    <w:pPr>
      <w:pStyle w:val="Pidipagina"/>
    </w:pPr>
  </w:p>
  <w:p w:rsidR="00752B4E" w:rsidRDefault="00752B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7E" w:rsidRDefault="00B2247E" w:rsidP="009B021F">
      <w:r>
        <w:separator/>
      </w:r>
    </w:p>
  </w:footnote>
  <w:footnote w:type="continuationSeparator" w:id="0">
    <w:p w:rsidR="00B2247E" w:rsidRDefault="00B2247E" w:rsidP="009B021F">
      <w:r>
        <w:continuationSeparator/>
      </w:r>
    </w:p>
  </w:footnote>
  <w:footnote w:id="1">
    <w:p w:rsidR="00C9454D" w:rsidRPr="00DF5863" w:rsidRDefault="004E04C5" w:rsidP="00C9454D">
      <w:pPr>
        <w:pStyle w:val="Testonotaapidipagina"/>
        <w:ind w:left="284" w:hanging="284"/>
        <w:jc w:val="both"/>
        <w:rPr>
          <w:sz w:val="18"/>
          <w:szCs w:val="18"/>
        </w:rPr>
      </w:pPr>
      <w:r w:rsidRPr="00DF5863">
        <w:rPr>
          <w:rStyle w:val="Rimandonotaapidipagina"/>
          <w:sz w:val="18"/>
          <w:szCs w:val="18"/>
          <w:vertAlign w:val="baseline"/>
        </w:rPr>
        <w:t>1</w:t>
      </w:r>
      <w:r w:rsidR="00C9454D" w:rsidRPr="00DF5863">
        <w:rPr>
          <w:sz w:val="18"/>
          <w:szCs w:val="18"/>
        </w:rPr>
        <w:t xml:space="preserve">) </w:t>
      </w:r>
      <w:r w:rsidRPr="00DF5863">
        <w:rPr>
          <w:sz w:val="18"/>
          <w:szCs w:val="18"/>
        </w:rPr>
        <w:t>I</w:t>
      </w:r>
      <w:r w:rsidR="00C9454D" w:rsidRPr="00DF5863">
        <w:rPr>
          <w:sz w:val="18"/>
          <w:szCs w:val="18"/>
        </w:rPr>
        <w:t xml:space="preserve">n virtù di quanto previsto dall'art. 12 delle </w:t>
      </w:r>
      <w:proofErr w:type="spellStart"/>
      <w:r w:rsidR="00C9454D" w:rsidRPr="00DF5863">
        <w:rPr>
          <w:sz w:val="18"/>
          <w:szCs w:val="18"/>
        </w:rPr>
        <w:t>N.T.A.</w:t>
      </w:r>
      <w:proofErr w:type="spellEnd"/>
      <w:r w:rsidR="00C9454D" w:rsidRPr="00DF5863">
        <w:rPr>
          <w:sz w:val="18"/>
          <w:szCs w:val="18"/>
        </w:rPr>
        <w:t xml:space="preserve"> del P.R.G. previgente e approvato in data 12/4/1989</w:t>
      </w:r>
      <w:r w:rsidR="00C9454D" w:rsidRPr="00DF5863">
        <w:rPr>
          <w:spacing w:val="6"/>
          <w:sz w:val="18"/>
          <w:szCs w:val="18"/>
        </w:rPr>
        <w:t>.</w:t>
      </w:r>
    </w:p>
  </w:footnote>
  <w:footnote w:id="2">
    <w:p w:rsidR="004B0A33" w:rsidRPr="00DF5863" w:rsidRDefault="004B0A33" w:rsidP="004B0A33">
      <w:pPr>
        <w:pStyle w:val="Testonotaapidipagina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5863">
        <w:rPr>
          <w:rStyle w:val="Rimandonotaapidipagina"/>
          <w:sz w:val="18"/>
          <w:szCs w:val="18"/>
          <w:vertAlign w:val="baseline"/>
        </w:rPr>
        <w:footnoteRef/>
      </w:r>
      <w:r w:rsidRPr="00DF5863">
        <w:rPr>
          <w:sz w:val="18"/>
          <w:szCs w:val="18"/>
        </w:rPr>
        <w:t>)  DPCM 8 luglio 2003, che all’art. 6, in attuazione della Legge 36/01 (art. 4 c. 1  lettera h), ha introdotto la metodologia di calcolo delle fasce di rispetto definita nell’allegato al Decreto 29 maggio 2008</w:t>
      </w:r>
    </w:p>
    <w:p w:rsidR="004B0A33" w:rsidRPr="00DF5863" w:rsidRDefault="004B0A33" w:rsidP="004B0A33">
      <w:pPr>
        <w:pStyle w:val="Testonotaapidipagina"/>
        <w:jc w:val="both"/>
        <w:rPr>
          <w:sz w:val="18"/>
          <w:szCs w:val="18"/>
        </w:rPr>
      </w:pPr>
    </w:p>
  </w:footnote>
  <w:footnote w:id="3">
    <w:p w:rsidR="00602CBA" w:rsidRPr="00DF5863" w:rsidRDefault="00602CBA" w:rsidP="00602CBA">
      <w:pPr>
        <w:pStyle w:val="Testonotaapidipagina"/>
        <w:ind w:left="284" w:hanging="284"/>
        <w:jc w:val="both"/>
        <w:rPr>
          <w:rFonts w:ascii="Arial" w:hAnsi="Arial" w:cs="Arial"/>
          <w:sz w:val="18"/>
          <w:szCs w:val="18"/>
        </w:rPr>
      </w:pPr>
      <w:r w:rsidRPr="00DF5863">
        <w:rPr>
          <w:rStyle w:val="Rimandonotaapidipagina"/>
          <w:sz w:val="18"/>
          <w:szCs w:val="18"/>
          <w:vertAlign w:val="baseline"/>
        </w:rPr>
        <w:footnoteRef/>
      </w:r>
      <w:r w:rsidRPr="00DF5863">
        <w:rPr>
          <w:sz w:val="18"/>
          <w:szCs w:val="18"/>
        </w:rPr>
        <w:t>)   A fronte di una superficie complessiva del fondo edificabile di mq 1887.</w:t>
      </w:r>
    </w:p>
    <w:p w:rsidR="00602CBA" w:rsidRPr="00957FBC" w:rsidRDefault="00602CBA" w:rsidP="00602CBA">
      <w:pPr>
        <w:pStyle w:val="Testonotaapidipagina"/>
        <w:jc w:val="both"/>
        <w:rPr>
          <w:sz w:val="18"/>
          <w:szCs w:val="18"/>
        </w:rPr>
      </w:pPr>
    </w:p>
  </w:footnote>
  <w:footnote w:id="4">
    <w:p w:rsidR="001A4E9E" w:rsidRPr="00C15D8E" w:rsidRDefault="001A4E9E" w:rsidP="001A4E9E">
      <w:pPr>
        <w:pStyle w:val="Testonotaapidipagina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D8E">
        <w:rPr>
          <w:rStyle w:val="Rimandonotaapidipagina"/>
          <w:sz w:val="18"/>
          <w:szCs w:val="18"/>
          <w:vertAlign w:val="baseline"/>
        </w:rPr>
        <w:footnoteRef/>
      </w:r>
      <w:r w:rsidRPr="00C15D8E">
        <w:rPr>
          <w:sz w:val="18"/>
          <w:szCs w:val="18"/>
        </w:rPr>
        <w:t>) Riferimento temporale più aggiornato disponibile alla data odierna.</w:t>
      </w:r>
    </w:p>
    <w:p w:rsidR="001A4E9E" w:rsidRPr="00957FBC" w:rsidRDefault="001A4E9E" w:rsidP="001A4E9E">
      <w:pPr>
        <w:pStyle w:val="Testonotaapidipagina"/>
        <w:jc w:val="both"/>
        <w:rPr>
          <w:sz w:val="18"/>
          <w:szCs w:val="18"/>
        </w:rPr>
      </w:pPr>
    </w:p>
  </w:footnote>
  <w:footnote w:id="5">
    <w:p w:rsidR="00644ACA" w:rsidRPr="00707853" w:rsidRDefault="00644ACA" w:rsidP="00644ACA">
      <w:pPr>
        <w:pStyle w:val="Testonotaapidipagina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D8E">
        <w:rPr>
          <w:rStyle w:val="Rimandonotaapidipagina"/>
          <w:sz w:val="18"/>
          <w:szCs w:val="18"/>
          <w:vertAlign w:val="baseline"/>
        </w:rPr>
        <w:footnoteRef/>
      </w:r>
      <w:r w:rsidRPr="00C15D8E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Pr="00C15D8E">
        <w:rPr>
          <w:sz w:val="18"/>
          <w:szCs w:val="18"/>
        </w:rPr>
        <w:t xml:space="preserve"> </w:t>
      </w:r>
      <w:r>
        <w:rPr>
          <w:sz w:val="18"/>
          <w:szCs w:val="18"/>
        </w:rPr>
        <w:t>Nelle osservazioni  è stato infatti riconosciuto</w:t>
      </w:r>
      <w:r w:rsidR="00A961C6">
        <w:rPr>
          <w:sz w:val="18"/>
          <w:szCs w:val="18"/>
        </w:rPr>
        <w:t xml:space="preserve"> in maniera contraddittoria </w:t>
      </w:r>
      <w:r>
        <w:rPr>
          <w:sz w:val="18"/>
          <w:szCs w:val="18"/>
        </w:rPr>
        <w:t xml:space="preserve"> un valore </w:t>
      </w:r>
      <w:r w:rsidRPr="00707853">
        <w:rPr>
          <w:sz w:val="18"/>
          <w:szCs w:val="18"/>
        </w:rPr>
        <w:t xml:space="preserve"> di mercato di 41,40 €./mq alla </w:t>
      </w:r>
      <w:proofErr w:type="spellStart"/>
      <w:r w:rsidRPr="00707853">
        <w:rPr>
          <w:sz w:val="18"/>
          <w:szCs w:val="18"/>
        </w:rPr>
        <w:t>p.lla</w:t>
      </w:r>
      <w:proofErr w:type="spellEnd"/>
      <w:r w:rsidRPr="00707853">
        <w:rPr>
          <w:sz w:val="18"/>
          <w:szCs w:val="18"/>
        </w:rPr>
        <w:t xml:space="preserve"> 121 e di 45,08 €./mq alla </w:t>
      </w:r>
      <w:proofErr w:type="spellStart"/>
      <w:r w:rsidRPr="00707853">
        <w:rPr>
          <w:sz w:val="18"/>
          <w:szCs w:val="18"/>
        </w:rPr>
        <w:t>p.lla</w:t>
      </w:r>
      <w:proofErr w:type="spellEnd"/>
      <w:r w:rsidRPr="00707853">
        <w:rPr>
          <w:sz w:val="18"/>
          <w:szCs w:val="18"/>
        </w:rPr>
        <w:t xml:space="preserve"> 111 pur </w:t>
      </w:r>
      <w:r>
        <w:rPr>
          <w:sz w:val="18"/>
          <w:szCs w:val="18"/>
        </w:rPr>
        <w:t>essendo state</w:t>
      </w:r>
      <w:r w:rsidR="00A961C6">
        <w:rPr>
          <w:sz w:val="18"/>
          <w:szCs w:val="18"/>
        </w:rPr>
        <w:t xml:space="preserve"> (erroneamente) </w:t>
      </w:r>
      <w:r w:rsidRPr="00707853">
        <w:rPr>
          <w:sz w:val="18"/>
          <w:szCs w:val="18"/>
        </w:rPr>
        <w:t>considera</w:t>
      </w:r>
      <w:r>
        <w:rPr>
          <w:sz w:val="18"/>
          <w:szCs w:val="18"/>
        </w:rPr>
        <w:t xml:space="preserve">te </w:t>
      </w:r>
      <w:r w:rsidRPr="00707853">
        <w:rPr>
          <w:sz w:val="18"/>
          <w:szCs w:val="18"/>
        </w:rPr>
        <w:t>entrambe ricadenti all'interno della fascia di rispetto strada</w:t>
      </w:r>
      <w:r>
        <w:rPr>
          <w:sz w:val="18"/>
          <w:szCs w:val="18"/>
        </w:rPr>
        <w:t>l</w:t>
      </w:r>
      <w:r w:rsidRPr="00707853">
        <w:rPr>
          <w:sz w:val="18"/>
          <w:szCs w:val="18"/>
        </w:rPr>
        <w:t>e</w:t>
      </w:r>
      <w:r w:rsidR="00E77D48">
        <w:rPr>
          <w:sz w:val="18"/>
          <w:szCs w:val="18"/>
        </w:rPr>
        <w:t xml:space="preserve"> </w:t>
      </w:r>
      <w:r w:rsidR="001E2F7F">
        <w:rPr>
          <w:sz w:val="18"/>
          <w:szCs w:val="18"/>
        </w:rPr>
        <w:t xml:space="preserve">anche </w:t>
      </w:r>
      <w:r w:rsidR="00E77D48">
        <w:rPr>
          <w:sz w:val="18"/>
          <w:szCs w:val="18"/>
        </w:rPr>
        <w:t>nel PRG vigente nel 1999</w:t>
      </w:r>
      <w:r>
        <w:rPr>
          <w:sz w:val="18"/>
          <w:szCs w:val="18"/>
        </w:rPr>
        <w:t>.</w:t>
      </w:r>
    </w:p>
    <w:p w:rsidR="00644ACA" w:rsidRPr="00957FBC" w:rsidRDefault="00644ACA" w:rsidP="00644ACA">
      <w:pPr>
        <w:pStyle w:val="Testonotaapidipagina"/>
        <w:jc w:val="both"/>
        <w:rPr>
          <w:sz w:val="18"/>
          <w:szCs w:val="18"/>
        </w:rPr>
      </w:pPr>
    </w:p>
  </w:footnote>
  <w:footnote w:id="6">
    <w:p w:rsidR="00483290" w:rsidRPr="00707853" w:rsidRDefault="00483290" w:rsidP="00483290">
      <w:pPr>
        <w:pStyle w:val="Testonotaapidipagina"/>
        <w:ind w:left="284" w:hanging="284"/>
        <w:jc w:val="both"/>
        <w:rPr>
          <w:rFonts w:ascii="Arial" w:hAnsi="Arial" w:cs="Arial"/>
          <w:sz w:val="18"/>
          <w:szCs w:val="18"/>
        </w:rPr>
      </w:pPr>
      <w:r w:rsidRPr="00C15D8E">
        <w:rPr>
          <w:rStyle w:val="Rimandonotaapidipagina"/>
          <w:sz w:val="18"/>
          <w:szCs w:val="18"/>
          <w:vertAlign w:val="baseline"/>
        </w:rPr>
        <w:footnoteRef/>
      </w:r>
      <w:r w:rsidRPr="00C15D8E">
        <w:rPr>
          <w:sz w:val="18"/>
          <w:szCs w:val="18"/>
        </w:rPr>
        <w:t>)</w:t>
      </w:r>
      <w:r w:rsidR="00E52E92">
        <w:rPr>
          <w:sz w:val="18"/>
          <w:szCs w:val="18"/>
        </w:rPr>
        <w:t xml:space="preserve">  </w:t>
      </w:r>
      <w:r w:rsidRPr="00C15D8E">
        <w:rPr>
          <w:sz w:val="18"/>
          <w:szCs w:val="18"/>
        </w:rPr>
        <w:t xml:space="preserve"> </w:t>
      </w:r>
      <w:r w:rsidR="004C109B">
        <w:rPr>
          <w:sz w:val="18"/>
          <w:szCs w:val="18"/>
        </w:rPr>
        <w:t xml:space="preserve">Il CTP ha </w:t>
      </w:r>
      <w:r w:rsidR="00E9543E">
        <w:rPr>
          <w:sz w:val="18"/>
          <w:szCs w:val="18"/>
        </w:rPr>
        <w:t xml:space="preserve"> infatti </w:t>
      </w:r>
      <w:r w:rsidR="004C109B">
        <w:rPr>
          <w:sz w:val="18"/>
          <w:szCs w:val="18"/>
        </w:rPr>
        <w:t xml:space="preserve">stimato </w:t>
      </w:r>
      <w:r w:rsidR="00E52E92">
        <w:rPr>
          <w:sz w:val="18"/>
          <w:szCs w:val="18"/>
        </w:rPr>
        <w:t xml:space="preserve">un valore di mercato pari ad 42,78 €/mq </w:t>
      </w:r>
      <w:r w:rsidR="00616D59">
        <w:rPr>
          <w:sz w:val="18"/>
          <w:szCs w:val="18"/>
        </w:rPr>
        <w:t>per l</w:t>
      </w:r>
      <w:r w:rsidR="00E52E92">
        <w:rPr>
          <w:sz w:val="18"/>
          <w:szCs w:val="18"/>
        </w:rPr>
        <w:t xml:space="preserve">a </w:t>
      </w:r>
      <w:proofErr w:type="spellStart"/>
      <w:r w:rsidR="00E52E92">
        <w:rPr>
          <w:sz w:val="18"/>
          <w:szCs w:val="18"/>
        </w:rPr>
        <w:t>p.lla</w:t>
      </w:r>
      <w:proofErr w:type="spellEnd"/>
      <w:r w:rsidR="00E52E92">
        <w:rPr>
          <w:sz w:val="18"/>
          <w:szCs w:val="18"/>
        </w:rPr>
        <w:t xml:space="preserve">  247 e di 44,16 €/mq </w:t>
      </w:r>
      <w:r w:rsidR="00616D59">
        <w:rPr>
          <w:sz w:val="18"/>
          <w:szCs w:val="18"/>
        </w:rPr>
        <w:t xml:space="preserve">per </w:t>
      </w:r>
      <w:r w:rsidR="00E52E92">
        <w:rPr>
          <w:sz w:val="18"/>
          <w:szCs w:val="18"/>
        </w:rPr>
        <w:t xml:space="preserve">la </w:t>
      </w:r>
      <w:proofErr w:type="spellStart"/>
      <w:r w:rsidR="00E52E92">
        <w:rPr>
          <w:sz w:val="18"/>
          <w:szCs w:val="18"/>
        </w:rPr>
        <w:t>p.lla</w:t>
      </w:r>
      <w:proofErr w:type="spellEnd"/>
      <w:r w:rsidR="00E52E92">
        <w:rPr>
          <w:sz w:val="18"/>
          <w:szCs w:val="18"/>
        </w:rPr>
        <w:t xml:space="preserve">  249 pur </w:t>
      </w:r>
      <w:r w:rsidR="00E9543E">
        <w:rPr>
          <w:sz w:val="18"/>
          <w:szCs w:val="18"/>
        </w:rPr>
        <w:t xml:space="preserve">avendo </w:t>
      </w:r>
      <w:r w:rsidR="004C109B">
        <w:rPr>
          <w:sz w:val="18"/>
          <w:szCs w:val="18"/>
        </w:rPr>
        <w:t xml:space="preserve">attribuito </w:t>
      </w:r>
      <w:r w:rsidR="00357816">
        <w:rPr>
          <w:sz w:val="18"/>
          <w:szCs w:val="18"/>
        </w:rPr>
        <w:t>alle stesse</w:t>
      </w:r>
      <w:r w:rsidR="00E52E92">
        <w:rPr>
          <w:sz w:val="18"/>
          <w:szCs w:val="18"/>
        </w:rPr>
        <w:t xml:space="preserve"> "</w:t>
      </w:r>
      <w:r w:rsidR="00E52E92" w:rsidRPr="00E52E92">
        <w:rPr>
          <w:i/>
          <w:sz w:val="18"/>
          <w:szCs w:val="18"/>
        </w:rPr>
        <w:t xml:space="preserve">una </w:t>
      </w:r>
      <w:proofErr w:type="spellStart"/>
      <w:r w:rsidR="00E52E92" w:rsidRPr="00E52E92">
        <w:rPr>
          <w:i/>
          <w:sz w:val="18"/>
          <w:szCs w:val="18"/>
        </w:rPr>
        <w:t>pressochè</w:t>
      </w:r>
      <w:proofErr w:type="spellEnd"/>
      <w:r w:rsidR="00E52E92" w:rsidRPr="00E52E92">
        <w:rPr>
          <w:i/>
          <w:sz w:val="18"/>
          <w:szCs w:val="18"/>
        </w:rPr>
        <w:t xml:space="preserve"> nulla capacità edificatoria anche in ipotesi di accorpamento</w:t>
      </w:r>
      <w:r w:rsidR="00644ACA">
        <w:rPr>
          <w:i/>
          <w:sz w:val="18"/>
          <w:szCs w:val="18"/>
        </w:rPr>
        <w:t>"</w:t>
      </w:r>
      <w:r w:rsidR="00707853">
        <w:rPr>
          <w:sz w:val="18"/>
          <w:szCs w:val="18"/>
        </w:rPr>
        <w:t>.</w:t>
      </w:r>
    </w:p>
    <w:p w:rsidR="00483290" w:rsidRPr="00957FBC" w:rsidRDefault="00483290" w:rsidP="00483290">
      <w:pPr>
        <w:pStyle w:val="Testonotaapidipagina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8505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505"/>
    </w:tblGrid>
    <w:tr w:rsidR="00752B4E">
      <w:tc>
        <w:tcPr>
          <w:tcW w:w="8505" w:type="dxa"/>
        </w:tcPr>
        <w:p w:rsidR="00752B4E" w:rsidRPr="00B622D9" w:rsidRDefault="00752B4E" w:rsidP="00874B42">
          <w:pPr>
            <w:pStyle w:val="Intestazione"/>
            <w:ind w:left="-108"/>
            <w:jc w:val="center"/>
            <w:rPr>
              <w:sz w:val="16"/>
              <w:szCs w:val="16"/>
            </w:rPr>
          </w:pPr>
          <w:r w:rsidRPr="00B622D9">
            <w:rPr>
              <w:sz w:val="16"/>
              <w:szCs w:val="16"/>
            </w:rPr>
            <w:t xml:space="preserve">Ricorso  n. </w:t>
          </w:r>
          <w:r w:rsidR="001E15C4">
            <w:rPr>
              <w:sz w:val="16"/>
              <w:szCs w:val="16"/>
            </w:rPr>
            <w:t>9220/2010</w:t>
          </w:r>
          <w:r w:rsidRPr="00B622D9">
            <w:rPr>
              <w:sz w:val="16"/>
              <w:szCs w:val="16"/>
            </w:rPr>
            <w:t xml:space="preserve"> – </w:t>
          </w:r>
          <w:r w:rsidR="001E15C4">
            <w:rPr>
              <w:sz w:val="16"/>
              <w:szCs w:val="16"/>
            </w:rPr>
            <w:t>AZIENDA AGRICOLA DELFICO &amp; C. S.S.</w:t>
          </w:r>
          <w:r w:rsidRPr="00B622D9">
            <w:rPr>
              <w:sz w:val="16"/>
              <w:szCs w:val="16"/>
            </w:rPr>
            <w:t xml:space="preserve"> contro </w:t>
          </w:r>
          <w:r w:rsidR="001E15C4">
            <w:rPr>
              <w:sz w:val="16"/>
              <w:szCs w:val="16"/>
            </w:rPr>
            <w:t xml:space="preserve">ENEL DISTRIBUZIONE </w:t>
          </w:r>
          <w:proofErr w:type="spellStart"/>
          <w:r w:rsidR="001E15C4">
            <w:rPr>
              <w:sz w:val="16"/>
              <w:szCs w:val="16"/>
            </w:rPr>
            <w:t>S.p.a.</w:t>
          </w:r>
          <w:proofErr w:type="spellEnd"/>
        </w:p>
        <w:p w:rsidR="00752B4E" w:rsidRDefault="00752B4E" w:rsidP="00874B42">
          <w:pPr>
            <w:pStyle w:val="Intestazione"/>
            <w:ind w:left="-108"/>
            <w:jc w:val="center"/>
            <w:rPr>
              <w:rFonts w:ascii="Arial" w:hAnsi="Arial" w:cs="Arial"/>
              <w:sz w:val="14"/>
              <w:szCs w:val="14"/>
            </w:rPr>
          </w:pPr>
          <w:r w:rsidRPr="00B622D9">
            <w:rPr>
              <w:b/>
              <w:caps/>
              <w:sz w:val="16"/>
              <w:szCs w:val="16"/>
            </w:rPr>
            <w:t xml:space="preserve"> CONSULENZA TECNICA D’UFFICIO</w:t>
          </w:r>
        </w:p>
      </w:tc>
    </w:tr>
  </w:tbl>
  <w:p w:rsidR="00752B4E" w:rsidRDefault="00752B4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4E" w:rsidRPr="005C082D" w:rsidRDefault="00752B4E" w:rsidP="005C082D">
    <w:pPr>
      <w:widowControl w:val="0"/>
      <w:autoSpaceDE w:val="0"/>
      <w:autoSpaceDN w:val="0"/>
      <w:adjustRightInd w:val="0"/>
      <w:ind w:right="-567"/>
      <w:jc w:val="center"/>
      <w:rPr>
        <w:rFonts w:ascii="Arial" w:hAnsi="Arial" w:cs="Arial"/>
        <w:sz w:val="14"/>
        <w:szCs w:val="14"/>
      </w:rPr>
    </w:pPr>
  </w:p>
  <w:p w:rsidR="00752B4E" w:rsidRDefault="00752B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612"/>
    <w:multiLevelType w:val="hybridMultilevel"/>
    <w:tmpl w:val="2870D5D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E76926"/>
    <w:multiLevelType w:val="hybridMultilevel"/>
    <w:tmpl w:val="299A3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459B"/>
    <w:multiLevelType w:val="multilevel"/>
    <w:tmpl w:val="0650AA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845553"/>
    <w:multiLevelType w:val="hybridMultilevel"/>
    <w:tmpl w:val="AD66C3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C08260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5B121E9"/>
    <w:multiLevelType w:val="hybridMultilevel"/>
    <w:tmpl w:val="2A9CF6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F415B"/>
    <w:multiLevelType w:val="hybridMultilevel"/>
    <w:tmpl w:val="E89E9026"/>
    <w:lvl w:ilvl="0" w:tplc="BCC8C69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AA5A5C"/>
    <w:multiLevelType w:val="multilevel"/>
    <w:tmpl w:val="6EC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50950"/>
    <w:multiLevelType w:val="hybridMultilevel"/>
    <w:tmpl w:val="BE88D7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1642B"/>
    <w:multiLevelType w:val="hybridMultilevel"/>
    <w:tmpl w:val="2ED06F9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C0A3779"/>
    <w:multiLevelType w:val="hybridMultilevel"/>
    <w:tmpl w:val="9C1ED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03BFE"/>
    <w:multiLevelType w:val="multilevel"/>
    <w:tmpl w:val="0650AA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7C6861"/>
    <w:multiLevelType w:val="hybridMultilevel"/>
    <w:tmpl w:val="1B3C31BE"/>
    <w:lvl w:ilvl="0" w:tplc="D982D9D4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3492B1D"/>
    <w:multiLevelType w:val="multilevel"/>
    <w:tmpl w:val="1B3C31BE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6581C9A"/>
    <w:multiLevelType w:val="hybridMultilevel"/>
    <w:tmpl w:val="7352863E"/>
    <w:lvl w:ilvl="0" w:tplc="0F04533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F362C27"/>
    <w:multiLevelType w:val="hybridMultilevel"/>
    <w:tmpl w:val="1540A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D34FF"/>
    <w:multiLevelType w:val="hybridMultilevel"/>
    <w:tmpl w:val="A49C5FCC"/>
    <w:lvl w:ilvl="0" w:tplc="D982D9D4">
      <w:start w:val="1"/>
      <w:numFmt w:val="upperRoman"/>
      <w:lvlText w:val="%1-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1CE410B"/>
    <w:multiLevelType w:val="hybridMultilevel"/>
    <w:tmpl w:val="FA3ED728"/>
    <w:lvl w:ilvl="0" w:tplc="8A4AB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22A3A"/>
    <w:multiLevelType w:val="hybridMultilevel"/>
    <w:tmpl w:val="6430EE22"/>
    <w:lvl w:ilvl="0" w:tplc="F74CDF6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6753D3E"/>
    <w:multiLevelType w:val="hybridMultilevel"/>
    <w:tmpl w:val="B8703E04"/>
    <w:lvl w:ilvl="0" w:tplc="0410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4C5E0080"/>
    <w:multiLevelType w:val="hybridMultilevel"/>
    <w:tmpl w:val="CFEAC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26260"/>
    <w:multiLevelType w:val="multilevel"/>
    <w:tmpl w:val="32402C30"/>
    <w:lvl w:ilvl="0">
      <w:start w:val="1"/>
      <w:numFmt w:val="upperRoman"/>
      <w:lvlText w:val="%1-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E30538B"/>
    <w:multiLevelType w:val="hybridMultilevel"/>
    <w:tmpl w:val="87F0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804E9"/>
    <w:multiLevelType w:val="hybridMultilevel"/>
    <w:tmpl w:val="32402C30"/>
    <w:lvl w:ilvl="0" w:tplc="D982D9D4">
      <w:start w:val="1"/>
      <w:numFmt w:val="upperRoman"/>
      <w:lvlText w:val="%1-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53953110"/>
    <w:multiLevelType w:val="hybridMultilevel"/>
    <w:tmpl w:val="BDE8F064"/>
    <w:lvl w:ilvl="0" w:tplc="8A4AB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E1324"/>
    <w:multiLevelType w:val="hybridMultilevel"/>
    <w:tmpl w:val="01C42E7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4537E2"/>
    <w:multiLevelType w:val="hybridMultilevel"/>
    <w:tmpl w:val="438225D6"/>
    <w:lvl w:ilvl="0" w:tplc="0410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6">
    <w:nsid w:val="64E32F9B"/>
    <w:multiLevelType w:val="hybridMultilevel"/>
    <w:tmpl w:val="FB36CC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A20E1"/>
    <w:multiLevelType w:val="hybridMultilevel"/>
    <w:tmpl w:val="B7EC8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8C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77C85"/>
    <w:multiLevelType w:val="hybridMultilevel"/>
    <w:tmpl w:val="79BE044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B323A28"/>
    <w:multiLevelType w:val="hybridMultilevel"/>
    <w:tmpl w:val="87D4356E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73CA580C"/>
    <w:multiLevelType w:val="multilevel"/>
    <w:tmpl w:val="0650AA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FD7D1D"/>
    <w:multiLevelType w:val="hybridMultilevel"/>
    <w:tmpl w:val="48625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63330"/>
    <w:multiLevelType w:val="hybridMultilevel"/>
    <w:tmpl w:val="D262851A"/>
    <w:lvl w:ilvl="0" w:tplc="041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3">
    <w:nsid w:val="76BF50B0"/>
    <w:multiLevelType w:val="hybridMultilevel"/>
    <w:tmpl w:val="51B61346"/>
    <w:lvl w:ilvl="0" w:tplc="0410000F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2" w:tplc="C406C604">
      <w:start w:val="1"/>
      <w:numFmt w:val="decimal"/>
      <w:lvlText w:val="%3)"/>
      <w:lvlJc w:val="left"/>
      <w:pPr>
        <w:tabs>
          <w:tab w:val="num" w:pos="2667"/>
        </w:tabs>
        <w:ind w:left="2667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4">
    <w:nsid w:val="7ABE23C6"/>
    <w:multiLevelType w:val="hybridMultilevel"/>
    <w:tmpl w:val="13ECA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E0722"/>
    <w:multiLevelType w:val="hybridMultilevel"/>
    <w:tmpl w:val="A964E36C"/>
    <w:lvl w:ilvl="0" w:tplc="0410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28"/>
  </w:num>
  <w:num w:numId="2">
    <w:abstractNumId w:val="5"/>
  </w:num>
  <w:num w:numId="3">
    <w:abstractNumId w:val="25"/>
  </w:num>
  <w:num w:numId="4">
    <w:abstractNumId w:val="24"/>
  </w:num>
  <w:num w:numId="5">
    <w:abstractNumId w:val="4"/>
  </w:num>
  <w:num w:numId="6">
    <w:abstractNumId w:val="13"/>
  </w:num>
  <w:num w:numId="7">
    <w:abstractNumId w:val="17"/>
  </w:num>
  <w:num w:numId="8">
    <w:abstractNumId w:val="18"/>
  </w:num>
  <w:num w:numId="9">
    <w:abstractNumId w:val="16"/>
  </w:num>
  <w:num w:numId="10">
    <w:abstractNumId w:val="23"/>
  </w:num>
  <w:num w:numId="11">
    <w:abstractNumId w:val="35"/>
  </w:num>
  <w:num w:numId="12">
    <w:abstractNumId w:val="9"/>
  </w:num>
  <w:num w:numId="13">
    <w:abstractNumId w:val="26"/>
  </w:num>
  <w:num w:numId="14">
    <w:abstractNumId w:val="11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0"/>
  </w:num>
  <w:num w:numId="20">
    <w:abstractNumId w:val="33"/>
  </w:num>
  <w:num w:numId="21">
    <w:abstractNumId w:val="3"/>
  </w:num>
  <w:num w:numId="22">
    <w:abstractNumId w:val="8"/>
  </w:num>
  <w:num w:numId="23">
    <w:abstractNumId w:val="32"/>
  </w:num>
  <w:num w:numId="24">
    <w:abstractNumId w:val="34"/>
  </w:num>
  <w:num w:numId="25">
    <w:abstractNumId w:val="27"/>
  </w:num>
  <w:num w:numId="26">
    <w:abstractNumId w:val="31"/>
  </w:num>
  <w:num w:numId="27">
    <w:abstractNumId w:val="30"/>
  </w:num>
  <w:num w:numId="28">
    <w:abstractNumId w:val="21"/>
  </w:num>
  <w:num w:numId="29">
    <w:abstractNumId w:val="2"/>
  </w:num>
  <w:num w:numId="30">
    <w:abstractNumId w:val="10"/>
  </w:num>
  <w:num w:numId="31">
    <w:abstractNumId w:val="19"/>
  </w:num>
  <w:num w:numId="32">
    <w:abstractNumId w:val="6"/>
  </w:num>
  <w:num w:numId="33">
    <w:abstractNumId w:val="1"/>
  </w:num>
  <w:num w:numId="34">
    <w:abstractNumId w:val="0"/>
  </w:num>
  <w:num w:numId="35">
    <w:abstractNumId w:val="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457DC"/>
    <w:rsid w:val="00001B64"/>
    <w:rsid w:val="0000324B"/>
    <w:rsid w:val="000074E9"/>
    <w:rsid w:val="00007919"/>
    <w:rsid w:val="00013F89"/>
    <w:rsid w:val="00017256"/>
    <w:rsid w:val="00020FD9"/>
    <w:rsid w:val="00025673"/>
    <w:rsid w:val="00030447"/>
    <w:rsid w:val="000327F7"/>
    <w:rsid w:val="000351DA"/>
    <w:rsid w:val="0003524F"/>
    <w:rsid w:val="00036873"/>
    <w:rsid w:val="000370DB"/>
    <w:rsid w:val="0004056F"/>
    <w:rsid w:val="00040678"/>
    <w:rsid w:val="00043F54"/>
    <w:rsid w:val="00046182"/>
    <w:rsid w:val="00056A19"/>
    <w:rsid w:val="00057B61"/>
    <w:rsid w:val="00061E6D"/>
    <w:rsid w:val="000648C1"/>
    <w:rsid w:val="00066C2E"/>
    <w:rsid w:val="00067D13"/>
    <w:rsid w:val="000709DE"/>
    <w:rsid w:val="00072862"/>
    <w:rsid w:val="00073104"/>
    <w:rsid w:val="00075CEC"/>
    <w:rsid w:val="000769F6"/>
    <w:rsid w:val="000821D4"/>
    <w:rsid w:val="000844D9"/>
    <w:rsid w:val="0009110D"/>
    <w:rsid w:val="0009210B"/>
    <w:rsid w:val="00093C80"/>
    <w:rsid w:val="000A014E"/>
    <w:rsid w:val="000A15C5"/>
    <w:rsid w:val="000A16E0"/>
    <w:rsid w:val="000A6E15"/>
    <w:rsid w:val="000A7FC2"/>
    <w:rsid w:val="000B03FD"/>
    <w:rsid w:val="000B0E6C"/>
    <w:rsid w:val="000B1C98"/>
    <w:rsid w:val="000B4C06"/>
    <w:rsid w:val="000B70AC"/>
    <w:rsid w:val="000C0331"/>
    <w:rsid w:val="000C1A0F"/>
    <w:rsid w:val="000C315E"/>
    <w:rsid w:val="000D22C4"/>
    <w:rsid w:val="000D3206"/>
    <w:rsid w:val="000D67FE"/>
    <w:rsid w:val="000D7DAC"/>
    <w:rsid w:val="000E0674"/>
    <w:rsid w:val="000E2EA6"/>
    <w:rsid w:val="000E3728"/>
    <w:rsid w:val="000E52F0"/>
    <w:rsid w:val="000F0D93"/>
    <w:rsid w:val="000F38A0"/>
    <w:rsid w:val="000F63B1"/>
    <w:rsid w:val="001009EF"/>
    <w:rsid w:val="00100A6B"/>
    <w:rsid w:val="00101B60"/>
    <w:rsid w:val="0010310D"/>
    <w:rsid w:val="0010356B"/>
    <w:rsid w:val="00104255"/>
    <w:rsid w:val="00104565"/>
    <w:rsid w:val="0011022F"/>
    <w:rsid w:val="00114945"/>
    <w:rsid w:val="0011562C"/>
    <w:rsid w:val="00116A29"/>
    <w:rsid w:val="00120B06"/>
    <w:rsid w:val="00120C88"/>
    <w:rsid w:val="00126709"/>
    <w:rsid w:val="001339FA"/>
    <w:rsid w:val="001347BC"/>
    <w:rsid w:val="00137CD0"/>
    <w:rsid w:val="00140085"/>
    <w:rsid w:val="00140734"/>
    <w:rsid w:val="00141509"/>
    <w:rsid w:val="00142F1B"/>
    <w:rsid w:val="001433B4"/>
    <w:rsid w:val="00143D4B"/>
    <w:rsid w:val="00143F8F"/>
    <w:rsid w:val="00144790"/>
    <w:rsid w:val="001459A5"/>
    <w:rsid w:val="00152757"/>
    <w:rsid w:val="00160CCA"/>
    <w:rsid w:val="0017742B"/>
    <w:rsid w:val="00180748"/>
    <w:rsid w:val="001828B6"/>
    <w:rsid w:val="001867DB"/>
    <w:rsid w:val="00187C0E"/>
    <w:rsid w:val="001904B3"/>
    <w:rsid w:val="001915C4"/>
    <w:rsid w:val="00192A06"/>
    <w:rsid w:val="00192E28"/>
    <w:rsid w:val="001A0531"/>
    <w:rsid w:val="001A2D5F"/>
    <w:rsid w:val="001A3EFE"/>
    <w:rsid w:val="001A4E9E"/>
    <w:rsid w:val="001B135A"/>
    <w:rsid w:val="001B1BEF"/>
    <w:rsid w:val="001B59E6"/>
    <w:rsid w:val="001C03C0"/>
    <w:rsid w:val="001C0DD2"/>
    <w:rsid w:val="001C17BA"/>
    <w:rsid w:val="001C28E8"/>
    <w:rsid w:val="001C4B6A"/>
    <w:rsid w:val="001C52C1"/>
    <w:rsid w:val="001C52F6"/>
    <w:rsid w:val="001C5716"/>
    <w:rsid w:val="001C5CFA"/>
    <w:rsid w:val="001E15C4"/>
    <w:rsid w:val="001E1EF0"/>
    <w:rsid w:val="001E2907"/>
    <w:rsid w:val="001E2F7F"/>
    <w:rsid w:val="001E2FF2"/>
    <w:rsid w:val="001E3169"/>
    <w:rsid w:val="001E6E35"/>
    <w:rsid w:val="001E779D"/>
    <w:rsid w:val="001F1BE5"/>
    <w:rsid w:val="001F304C"/>
    <w:rsid w:val="002023D0"/>
    <w:rsid w:val="002035C7"/>
    <w:rsid w:val="002036CF"/>
    <w:rsid w:val="00203D7B"/>
    <w:rsid w:val="00211EAE"/>
    <w:rsid w:val="0021565A"/>
    <w:rsid w:val="00215FD9"/>
    <w:rsid w:val="0021673F"/>
    <w:rsid w:val="0022049B"/>
    <w:rsid w:val="00221186"/>
    <w:rsid w:val="0022238E"/>
    <w:rsid w:val="00224777"/>
    <w:rsid w:val="00224FB0"/>
    <w:rsid w:val="002259CD"/>
    <w:rsid w:val="00230F38"/>
    <w:rsid w:val="002313E2"/>
    <w:rsid w:val="0023314B"/>
    <w:rsid w:val="00233542"/>
    <w:rsid w:val="00236899"/>
    <w:rsid w:val="002371FE"/>
    <w:rsid w:val="00241434"/>
    <w:rsid w:val="00242888"/>
    <w:rsid w:val="00246D17"/>
    <w:rsid w:val="002476D8"/>
    <w:rsid w:val="00250451"/>
    <w:rsid w:val="00255A23"/>
    <w:rsid w:val="0026129F"/>
    <w:rsid w:val="0026244E"/>
    <w:rsid w:val="00262743"/>
    <w:rsid w:val="002641D7"/>
    <w:rsid w:val="002642C6"/>
    <w:rsid w:val="00264445"/>
    <w:rsid w:val="00266205"/>
    <w:rsid w:val="00266747"/>
    <w:rsid w:val="00273DC0"/>
    <w:rsid w:val="00277DDB"/>
    <w:rsid w:val="00283024"/>
    <w:rsid w:val="0028433C"/>
    <w:rsid w:val="002859CD"/>
    <w:rsid w:val="00286BB7"/>
    <w:rsid w:val="0029543A"/>
    <w:rsid w:val="00297F86"/>
    <w:rsid w:val="002A223E"/>
    <w:rsid w:val="002A3AB2"/>
    <w:rsid w:val="002A40FE"/>
    <w:rsid w:val="002A4E1C"/>
    <w:rsid w:val="002A5B99"/>
    <w:rsid w:val="002A5DF1"/>
    <w:rsid w:val="002A65FB"/>
    <w:rsid w:val="002A67AF"/>
    <w:rsid w:val="002A68AF"/>
    <w:rsid w:val="002B20EE"/>
    <w:rsid w:val="002C08E3"/>
    <w:rsid w:val="002C30E7"/>
    <w:rsid w:val="002C38FF"/>
    <w:rsid w:val="002C4095"/>
    <w:rsid w:val="002C4B2B"/>
    <w:rsid w:val="002C695C"/>
    <w:rsid w:val="002D0C36"/>
    <w:rsid w:val="002D28A2"/>
    <w:rsid w:val="002E0F53"/>
    <w:rsid w:val="002E1EC9"/>
    <w:rsid w:val="002E2F48"/>
    <w:rsid w:val="002F15DA"/>
    <w:rsid w:val="00311AEE"/>
    <w:rsid w:val="003121D7"/>
    <w:rsid w:val="00313258"/>
    <w:rsid w:val="003149F5"/>
    <w:rsid w:val="00314F15"/>
    <w:rsid w:val="00316BD9"/>
    <w:rsid w:val="00317663"/>
    <w:rsid w:val="00320AAA"/>
    <w:rsid w:val="00320E09"/>
    <w:rsid w:val="0032232F"/>
    <w:rsid w:val="00324A2F"/>
    <w:rsid w:val="0032789B"/>
    <w:rsid w:val="00332EC8"/>
    <w:rsid w:val="00334A6C"/>
    <w:rsid w:val="00335711"/>
    <w:rsid w:val="00335B43"/>
    <w:rsid w:val="00342220"/>
    <w:rsid w:val="00344DE6"/>
    <w:rsid w:val="00346370"/>
    <w:rsid w:val="0034699C"/>
    <w:rsid w:val="00347A7B"/>
    <w:rsid w:val="003551F1"/>
    <w:rsid w:val="00357816"/>
    <w:rsid w:val="00363D54"/>
    <w:rsid w:val="00364830"/>
    <w:rsid w:val="00365E02"/>
    <w:rsid w:val="0036666D"/>
    <w:rsid w:val="0036691B"/>
    <w:rsid w:val="003747A0"/>
    <w:rsid w:val="00374EA4"/>
    <w:rsid w:val="00380D88"/>
    <w:rsid w:val="00384E27"/>
    <w:rsid w:val="00386028"/>
    <w:rsid w:val="00391DD0"/>
    <w:rsid w:val="00396B8D"/>
    <w:rsid w:val="003A3DEE"/>
    <w:rsid w:val="003A6F92"/>
    <w:rsid w:val="003A7E1C"/>
    <w:rsid w:val="003B0D82"/>
    <w:rsid w:val="003B161B"/>
    <w:rsid w:val="003B2148"/>
    <w:rsid w:val="003B2D58"/>
    <w:rsid w:val="003B35E4"/>
    <w:rsid w:val="003B3B93"/>
    <w:rsid w:val="003B4F44"/>
    <w:rsid w:val="003C0632"/>
    <w:rsid w:val="003C0AC5"/>
    <w:rsid w:val="003C5D82"/>
    <w:rsid w:val="003C62ED"/>
    <w:rsid w:val="003C7090"/>
    <w:rsid w:val="003C7BAB"/>
    <w:rsid w:val="003D0293"/>
    <w:rsid w:val="003D108F"/>
    <w:rsid w:val="003D207D"/>
    <w:rsid w:val="003D22CF"/>
    <w:rsid w:val="003D2E5F"/>
    <w:rsid w:val="003D3EDD"/>
    <w:rsid w:val="003D41FF"/>
    <w:rsid w:val="003E60A2"/>
    <w:rsid w:val="003F6FA9"/>
    <w:rsid w:val="00401917"/>
    <w:rsid w:val="00403752"/>
    <w:rsid w:val="00410206"/>
    <w:rsid w:val="00415987"/>
    <w:rsid w:val="00416133"/>
    <w:rsid w:val="00424396"/>
    <w:rsid w:val="00426FD7"/>
    <w:rsid w:val="00430735"/>
    <w:rsid w:val="004313A0"/>
    <w:rsid w:val="00431528"/>
    <w:rsid w:val="00435411"/>
    <w:rsid w:val="004362C1"/>
    <w:rsid w:val="004376D5"/>
    <w:rsid w:val="004410B9"/>
    <w:rsid w:val="004412B2"/>
    <w:rsid w:val="004438EE"/>
    <w:rsid w:val="00445041"/>
    <w:rsid w:val="00445950"/>
    <w:rsid w:val="00447865"/>
    <w:rsid w:val="00447E18"/>
    <w:rsid w:val="00450324"/>
    <w:rsid w:val="00450A53"/>
    <w:rsid w:val="00452FBB"/>
    <w:rsid w:val="00457EAC"/>
    <w:rsid w:val="00463196"/>
    <w:rsid w:val="0046479D"/>
    <w:rsid w:val="004652D8"/>
    <w:rsid w:val="00471006"/>
    <w:rsid w:val="004742BD"/>
    <w:rsid w:val="00476001"/>
    <w:rsid w:val="0047777E"/>
    <w:rsid w:val="00482E1E"/>
    <w:rsid w:val="00483290"/>
    <w:rsid w:val="00493CD2"/>
    <w:rsid w:val="00494200"/>
    <w:rsid w:val="0049465B"/>
    <w:rsid w:val="004B0A33"/>
    <w:rsid w:val="004B3ADC"/>
    <w:rsid w:val="004B53DD"/>
    <w:rsid w:val="004C0E76"/>
    <w:rsid w:val="004C109B"/>
    <w:rsid w:val="004C3BAD"/>
    <w:rsid w:val="004C5537"/>
    <w:rsid w:val="004C5FD2"/>
    <w:rsid w:val="004C6835"/>
    <w:rsid w:val="004D2D21"/>
    <w:rsid w:val="004D42FC"/>
    <w:rsid w:val="004E04C5"/>
    <w:rsid w:val="004E1D85"/>
    <w:rsid w:val="004E2496"/>
    <w:rsid w:val="004E5757"/>
    <w:rsid w:val="004E58B4"/>
    <w:rsid w:val="004E71CE"/>
    <w:rsid w:val="004F0D15"/>
    <w:rsid w:val="004F291D"/>
    <w:rsid w:val="004F3587"/>
    <w:rsid w:val="004F3F97"/>
    <w:rsid w:val="004F4892"/>
    <w:rsid w:val="004F5BBE"/>
    <w:rsid w:val="00507053"/>
    <w:rsid w:val="00513385"/>
    <w:rsid w:val="00516B1D"/>
    <w:rsid w:val="005217E0"/>
    <w:rsid w:val="00523E32"/>
    <w:rsid w:val="00524B16"/>
    <w:rsid w:val="00531BBC"/>
    <w:rsid w:val="00540585"/>
    <w:rsid w:val="00540DFB"/>
    <w:rsid w:val="00541594"/>
    <w:rsid w:val="00542782"/>
    <w:rsid w:val="005453E1"/>
    <w:rsid w:val="00546887"/>
    <w:rsid w:val="00555404"/>
    <w:rsid w:val="0056465F"/>
    <w:rsid w:val="005648B8"/>
    <w:rsid w:val="00566C45"/>
    <w:rsid w:val="00567A87"/>
    <w:rsid w:val="00571B4E"/>
    <w:rsid w:val="0057249D"/>
    <w:rsid w:val="00573BB6"/>
    <w:rsid w:val="00574C34"/>
    <w:rsid w:val="00576606"/>
    <w:rsid w:val="00576AB2"/>
    <w:rsid w:val="00580472"/>
    <w:rsid w:val="00593D89"/>
    <w:rsid w:val="00593E1D"/>
    <w:rsid w:val="00594165"/>
    <w:rsid w:val="00594880"/>
    <w:rsid w:val="005952F3"/>
    <w:rsid w:val="005A039B"/>
    <w:rsid w:val="005B2DEE"/>
    <w:rsid w:val="005B3B90"/>
    <w:rsid w:val="005C082D"/>
    <w:rsid w:val="005C3099"/>
    <w:rsid w:val="005C3905"/>
    <w:rsid w:val="005C7EA9"/>
    <w:rsid w:val="005D018E"/>
    <w:rsid w:val="005D444D"/>
    <w:rsid w:val="005D5096"/>
    <w:rsid w:val="005D5E5F"/>
    <w:rsid w:val="005D6A17"/>
    <w:rsid w:val="005D7A01"/>
    <w:rsid w:val="005E55FC"/>
    <w:rsid w:val="005E5B82"/>
    <w:rsid w:val="005F0348"/>
    <w:rsid w:val="005F374C"/>
    <w:rsid w:val="00602B87"/>
    <w:rsid w:val="00602CBA"/>
    <w:rsid w:val="006042CF"/>
    <w:rsid w:val="0060625E"/>
    <w:rsid w:val="00610D8A"/>
    <w:rsid w:val="00611044"/>
    <w:rsid w:val="00613DC2"/>
    <w:rsid w:val="00616D59"/>
    <w:rsid w:val="006223B7"/>
    <w:rsid w:val="00623C19"/>
    <w:rsid w:val="0062506B"/>
    <w:rsid w:val="00626319"/>
    <w:rsid w:val="0062714D"/>
    <w:rsid w:val="0062763D"/>
    <w:rsid w:val="00630A44"/>
    <w:rsid w:val="006316C5"/>
    <w:rsid w:val="00633679"/>
    <w:rsid w:val="00644770"/>
    <w:rsid w:val="00644ACA"/>
    <w:rsid w:val="006463BD"/>
    <w:rsid w:val="00647F51"/>
    <w:rsid w:val="00650041"/>
    <w:rsid w:val="00652532"/>
    <w:rsid w:val="006539EE"/>
    <w:rsid w:val="00654E28"/>
    <w:rsid w:val="006561AF"/>
    <w:rsid w:val="00661F12"/>
    <w:rsid w:val="0066235A"/>
    <w:rsid w:val="0067119F"/>
    <w:rsid w:val="00671B3E"/>
    <w:rsid w:val="006733BA"/>
    <w:rsid w:val="00676F50"/>
    <w:rsid w:val="00680481"/>
    <w:rsid w:val="00682D09"/>
    <w:rsid w:val="00684A6C"/>
    <w:rsid w:val="00685FBA"/>
    <w:rsid w:val="00686389"/>
    <w:rsid w:val="006872B8"/>
    <w:rsid w:val="00687C75"/>
    <w:rsid w:val="00691063"/>
    <w:rsid w:val="00693D12"/>
    <w:rsid w:val="006A043B"/>
    <w:rsid w:val="006A0F2B"/>
    <w:rsid w:val="006A0F67"/>
    <w:rsid w:val="006A419B"/>
    <w:rsid w:val="006A4618"/>
    <w:rsid w:val="006A5A89"/>
    <w:rsid w:val="006B1A30"/>
    <w:rsid w:val="006B4134"/>
    <w:rsid w:val="006B4367"/>
    <w:rsid w:val="006C1EA8"/>
    <w:rsid w:val="006C289B"/>
    <w:rsid w:val="006C4B7E"/>
    <w:rsid w:val="006C6811"/>
    <w:rsid w:val="006D72FD"/>
    <w:rsid w:val="006E0BC6"/>
    <w:rsid w:val="006E1EB4"/>
    <w:rsid w:val="006E6F9C"/>
    <w:rsid w:val="006E737D"/>
    <w:rsid w:val="006F001D"/>
    <w:rsid w:val="006F0969"/>
    <w:rsid w:val="006F0DE9"/>
    <w:rsid w:val="006F18A4"/>
    <w:rsid w:val="00700BF7"/>
    <w:rsid w:val="0070461C"/>
    <w:rsid w:val="00707853"/>
    <w:rsid w:val="007132B1"/>
    <w:rsid w:val="00715A9D"/>
    <w:rsid w:val="00715AC0"/>
    <w:rsid w:val="0071754A"/>
    <w:rsid w:val="00721A09"/>
    <w:rsid w:val="00721F08"/>
    <w:rsid w:val="0072397D"/>
    <w:rsid w:val="00723A3F"/>
    <w:rsid w:val="007256EA"/>
    <w:rsid w:val="00726314"/>
    <w:rsid w:val="00727B77"/>
    <w:rsid w:val="0073025C"/>
    <w:rsid w:val="00731C1B"/>
    <w:rsid w:val="0073457E"/>
    <w:rsid w:val="00737DC5"/>
    <w:rsid w:val="00741822"/>
    <w:rsid w:val="00741F02"/>
    <w:rsid w:val="00752B4E"/>
    <w:rsid w:val="00756B4C"/>
    <w:rsid w:val="00760EE2"/>
    <w:rsid w:val="007636C7"/>
    <w:rsid w:val="007717FE"/>
    <w:rsid w:val="00771DAB"/>
    <w:rsid w:val="00774134"/>
    <w:rsid w:val="0077588F"/>
    <w:rsid w:val="00777F51"/>
    <w:rsid w:val="0078667F"/>
    <w:rsid w:val="0079101D"/>
    <w:rsid w:val="007A0E1F"/>
    <w:rsid w:val="007A35E7"/>
    <w:rsid w:val="007A3F38"/>
    <w:rsid w:val="007C3846"/>
    <w:rsid w:val="007C59C2"/>
    <w:rsid w:val="007C5A7A"/>
    <w:rsid w:val="007D037F"/>
    <w:rsid w:val="007D499F"/>
    <w:rsid w:val="007D595B"/>
    <w:rsid w:val="007D5F2A"/>
    <w:rsid w:val="007E0070"/>
    <w:rsid w:val="007E188E"/>
    <w:rsid w:val="007E2020"/>
    <w:rsid w:val="007E3885"/>
    <w:rsid w:val="007E769A"/>
    <w:rsid w:val="007F3B12"/>
    <w:rsid w:val="007F7D3C"/>
    <w:rsid w:val="00800498"/>
    <w:rsid w:val="00802C7B"/>
    <w:rsid w:val="008035C1"/>
    <w:rsid w:val="008107C3"/>
    <w:rsid w:val="00811F76"/>
    <w:rsid w:val="008136F0"/>
    <w:rsid w:val="00817360"/>
    <w:rsid w:val="008228DB"/>
    <w:rsid w:val="00825DC8"/>
    <w:rsid w:val="00825FF8"/>
    <w:rsid w:val="00831D28"/>
    <w:rsid w:val="0083417F"/>
    <w:rsid w:val="008347A3"/>
    <w:rsid w:val="00836C19"/>
    <w:rsid w:val="00843250"/>
    <w:rsid w:val="008440E4"/>
    <w:rsid w:val="00854C2D"/>
    <w:rsid w:val="008555DE"/>
    <w:rsid w:val="00855B69"/>
    <w:rsid w:val="0086059C"/>
    <w:rsid w:val="008607D2"/>
    <w:rsid w:val="00861033"/>
    <w:rsid w:val="008610FB"/>
    <w:rsid w:val="00864043"/>
    <w:rsid w:val="00865B9F"/>
    <w:rsid w:val="00866DCF"/>
    <w:rsid w:val="008674EC"/>
    <w:rsid w:val="00871DED"/>
    <w:rsid w:val="00874B42"/>
    <w:rsid w:val="00874B55"/>
    <w:rsid w:val="00877EE9"/>
    <w:rsid w:val="00881C3B"/>
    <w:rsid w:val="00882244"/>
    <w:rsid w:val="008848E5"/>
    <w:rsid w:val="00886E24"/>
    <w:rsid w:val="00890E24"/>
    <w:rsid w:val="00890F76"/>
    <w:rsid w:val="008935B2"/>
    <w:rsid w:val="008942A4"/>
    <w:rsid w:val="00894D58"/>
    <w:rsid w:val="008968C4"/>
    <w:rsid w:val="008A0640"/>
    <w:rsid w:val="008A1A10"/>
    <w:rsid w:val="008A342C"/>
    <w:rsid w:val="008B015B"/>
    <w:rsid w:val="008B2D14"/>
    <w:rsid w:val="008B3F6C"/>
    <w:rsid w:val="008C049B"/>
    <w:rsid w:val="008C1FA8"/>
    <w:rsid w:val="008C2332"/>
    <w:rsid w:val="008C237C"/>
    <w:rsid w:val="008C2A6B"/>
    <w:rsid w:val="008C2E42"/>
    <w:rsid w:val="008C5EF5"/>
    <w:rsid w:val="008D0B15"/>
    <w:rsid w:val="008D1D33"/>
    <w:rsid w:val="008D2B9E"/>
    <w:rsid w:val="008D591C"/>
    <w:rsid w:val="008D6071"/>
    <w:rsid w:val="008D6839"/>
    <w:rsid w:val="008D6BAF"/>
    <w:rsid w:val="008D73BA"/>
    <w:rsid w:val="008E0BCB"/>
    <w:rsid w:val="008E0FAE"/>
    <w:rsid w:val="008E395A"/>
    <w:rsid w:val="008E3BE9"/>
    <w:rsid w:val="008E5C4F"/>
    <w:rsid w:val="008E75FD"/>
    <w:rsid w:val="008E7648"/>
    <w:rsid w:val="008F1E1C"/>
    <w:rsid w:val="008F3206"/>
    <w:rsid w:val="008F3B92"/>
    <w:rsid w:val="008F3E21"/>
    <w:rsid w:val="008F6899"/>
    <w:rsid w:val="00900B82"/>
    <w:rsid w:val="00901FDF"/>
    <w:rsid w:val="009031FA"/>
    <w:rsid w:val="0090327B"/>
    <w:rsid w:val="00903CBF"/>
    <w:rsid w:val="0090607E"/>
    <w:rsid w:val="00906756"/>
    <w:rsid w:val="0091115B"/>
    <w:rsid w:val="00912E0D"/>
    <w:rsid w:val="009141DD"/>
    <w:rsid w:val="00914A09"/>
    <w:rsid w:val="00917681"/>
    <w:rsid w:val="009176B0"/>
    <w:rsid w:val="009179E7"/>
    <w:rsid w:val="00917B54"/>
    <w:rsid w:val="00920879"/>
    <w:rsid w:val="009218A7"/>
    <w:rsid w:val="00922A69"/>
    <w:rsid w:val="00923665"/>
    <w:rsid w:val="00925820"/>
    <w:rsid w:val="0092750E"/>
    <w:rsid w:val="0093370D"/>
    <w:rsid w:val="00933CFB"/>
    <w:rsid w:val="009369AB"/>
    <w:rsid w:val="00941AD7"/>
    <w:rsid w:val="00943918"/>
    <w:rsid w:val="00943E13"/>
    <w:rsid w:val="009444A7"/>
    <w:rsid w:val="009457DC"/>
    <w:rsid w:val="00946BF7"/>
    <w:rsid w:val="00950F48"/>
    <w:rsid w:val="00957825"/>
    <w:rsid w:val="00957FBC"/>
    <w:rsid w:val="00961D80"/>
    <w:rsid w:val="00962FB6"/>
    <w:rsid w:val="009737D0"/>
    <w:rsid w:val="00973DC7"/>
    <w:rsid w:val="0097413A"/>
    <w:rsid w:val="009776A4"/>
    <w:rsid w:val="00984B79"/>
    <w:rsid w:val="00986AF9"/>
    <w:rsid w:val="009870E4"/>
    <w:rsid w:val="00987AE6"/>
    <w:rsid w:val="00991543"/>
    <w:rsid w:val="00993575"/>
    <w:rsid w:val="009A0A69"/>
    <w:rsid w:val="009A2D2D"/>
    <w:rsid w:val="009B7975"/>
    <w:rsid w:val="009C0906"/>
    <w:rsid w:val="009C11DE"/>
    <w:rsid w:val="009C33AF"/>
    <w:rsid w:val="009C3B15"/>
    <w:rsid w:val="009C5645"/>
    <w:rsid w:val="009C6696"/>
    <w:rsid w:val="009C6730"/>
    <w:rsid w:val="009C67EF"/>
    <w:rsid w:val="009C77B8"/>
    <w:rsid w:val="009D0840"/>
    <w:rsid w:val="009D204E"/>
    <w:rsid w:val="009D408D"/>
    <w:rsid w:val="009D7A8C"/>
    <w:rsid w:val="009E17B5"/>
    <w:rsid w:val="009E2374"/>
    <w:rsid w:val="009F16C4"/>
    <w:rsid w:val="009F3D65"/>
    <w:rsid w:val="009F7DEE"/>
    <w:rsid w:val="00A00719"/>
    <w:rsid w:val="00A010F2"/>
    <w:rsid w:val="00A15565"/>
    <w:rsid w:val="00A2004E"/>
    <w:rsid w:val="00A202D6"/>
    <w:rsid w:val="00A204B8"/>
    <w:rsid w:val="00A209E8"/>
    <w:rsid w:val="00A23ABA"/>
    <w:rsid w:val="00A256D5"/>
    <w:rsid w:val="00A259C7"/>
    <w:rsid w:val="00A27797"/>
    <w:rsid w:val="00A3251C"/>
    <w:rsid w:val="00A34799"/>
    <w:rsid w:val="00A34DBD"/>
    <w:rsid w:val="00A35580"/>
    <w:rsid w:val="00A3589A"/>
    <w:rsid w:val="00A40907"/>
    <w:rsid w:val="00A432C7"/>
    <w:rsid w:val="00A46485"/>
    <w:rsid w:val="00A50729"/>
    <w:rsid w:val="00A51067"/>
    <w:rsid w:val="00A5437D"/>
    <w:rsid w:val="00A56D9B"/>
    <w:rsid w:val="00A57296"/>
    <w:rsid w:val="00A57502"/>
    <w:rsid w:val="00A6104D"/>
    <w:rsid w:val="00A63296"/>
    <w:rsid w:val="00A6741F"/>
    <w:rsid w:val="00A714BD"/>
    <w:rsid w:val="00A7181F"/>
    <w:rsid w:val="00A74DF0"/>
    <w:rsid w:val="00A75762"/>
    <w:rsid w:val="00A7618C"/>
    <w:rsid w:val="00A77ACC"/>
    <w:rsid w:val="00A8030A"/>
    <w:rsid w:val="00A8117E"/>
    <w:rsid w:val="00A871E2"/>
    <w:rsid w:val="00A87C45"/>
    <w:rsid w:val="00A906D3"/>
    <w:rsid w:val="00A94349"/>
    <w:rsid w:val="00A95056"/>
    <w:rsid w:val="00A961C6"/>
    <w:rsid w:val="00A96F60"/>
    <w:rsid w:val="00AA0574"/>
    <w:rsid w:val="00AA088D"/>
    <w:rsid w:val="00AA5333"/>
    <w:rsid w:val="00AB1C86"/>
    <w:rsid w:val="00AB328B"/>
    <w:rsid w:val="00AB3A71"/>
    <w:rsid w:val="00AB60C2"/>
    <w:rsid w:val="00AB7BAB"/>
    <w:rsid w:val="00AB7DFA"/>
    <w:rsid w:val="00AC3B92"/>
    <w:rsid w:val="00AD1901"/>
    <w:rsid w:val="00AD4F4E"/>
    <w:rsid w:val="00AD5D89"/>
    <w:rsid w:val="00AE3CA7"/>
    <w:rsid w:val="00AF086A"/>
    <w:rsid w:val="00AF1DA0"/>
    <w:rsid w:val="00AF25D9"/>
    <w:rsid w:val="00AF3B59"/>
    <w:rsid w:val="00AF47E9"/>
    <w:rsid w:val="00AF7182"/>
    <w:rsid w:val="00AF75A9"/>
    <w:rsid w:val="00B00657"/>
    <w:rsid w:val="00B008BD"/>
    <w:rsid w:val="00B0268C"/>
    <w:rsid w:val="00B143D7"/>
    <w:rsid w:val="00B146F9"/>
    <w:rsid w:val="00B16809"/>
    <w:rsid w:val="00B1754B"/>
    <w:rsid w:val="00B2247E"/>
    <w:rsid w:val="00B22AA7"/>
    <w:rsid w:val="00B24DD6"/>
    <w:rsid w:val="00B271FE"/>
    <w:rsid w:val="00B40459"/>
    <w:rsid w:val="00B456B8"/>
    <w:rsid w:val="00B47731"/>
    <w:rsid w:val="00B47AC6"/>
    <w:rsid w:val="00B5123F"/>
    <w:rsid w:val="00B52CA8"/>
    <w:rsid w:val="00B55502"/>
    <w:rsid w:val="00B56228"/>
    <w:rsid w:val="00B57039"/>
    <w:rsid w:val="00B574AF"/>
    <w:rsid w:val="00B622D9"/>
    <w:rsid w:val="00B6669B"/>
    <w:rsid w:val="00B7236C"/>
    <w:rsid w:val="00B72549"/>
    <w:rsid w:val="00B730C4"/>
    <w:rsid w:val="00B75B0E"/>
    <w:rsid w:val="00B75C28"/>
    <w:rsid w:val="00B762F7"/>
    <w:rsid w:val="00B76C52"/>
    <w:rsid w:val="00B7720A"/>
    <w:rsid w:val="00B82678"/>
    <w:rsid w:val="00B83033"/>
    <w:rsid w:val="00B86489"/>
    <w:rsid w:val="00B900CD"/>
    <w:rsid w:val="00B91B83"/>
    <w:rsid w:val="00B91CC6"/>
    <w:rsid w:val="00B92565"/>
    <w:rsid w:val="00BA504A"/>
    <w:rsid w:val="00BA7B9D"/>
    <w:rsid w:val="00BA7F73"/>
    <w:rsid w:val="00BB30BA"/>
    <w:rsid w:val="00BB350F"/>
    <w:rsid w:val="00BC07D5"/>
    <w:rsid w:val="00BC0F5F"/>
    <w:rsid w:val="00BC1ED5"/>
    <w:rsid w:val="00BC2121"/>
    <w:rsid w:val="00BC4649"/>
    <w:rsid w:val="00BC691A"/>
    <w:rsid w:val="00BC7869"/>
    <w:rsid w:val="00BD730C"/>
    <w:rsid w:val="00BE05F0"/>
    <w:rsid w:val="00BE08D5"/>
    <w:rsid w:val="00BE0DDA"/>
    <w:rsid w:val="00BE3741"/>
    <w:rsid w:val="00BE7EEE"/>
    <w:rsid w:val="00BF0998"/>
    <w:rsid w:val="00BF3C4C"/>
    <w:rsid w:val="00BF6DA8"/>
    <w:rsid w:val="00BF7749"/>
    <w:rsid w:val="00C0220E"/>
    <w:rsid w:val="00C02FA8"/>
    <w:rsid w:val="00C04345"/>
    <w:rsid w:val="00C15D8E"/>
    <w:rsid w:val="00C20149"/>
    <w:rsid w:val="00C23015"/>
    <w:rsid w:val="00C237FD"/>
    <w:rsid w:val="00C2669B"/>
    <w:rsid w:val="00C30954"/>
    <w:rsid w:val="00C3104A"/>
    <w:rsid w:val="00C364EA"/>
    <w:rsid w:val="00C41A24"/>
    <w:rsid w:val="00C45BB6"/>
    <w:rsid w:val="00C52AA6"/>
    <w:rsid w:val="00C54A7C"/>
    <w:rsid w:val="00C612D0"/>
    <w:rsid w:val="00C6403E"/>
    <w:rsid w:val="00C719BB"/>
    <w:rsid w:val="00C73A01"/>
    <w:rsid w:val="00C75E72"/>
    <w:rsid w:val="00C8009C"/>
    <w:rsid w:val="00C822FF"/>
    <w:rsid w:val="00C83329"/>
    <w:rsid w:val="00C83B63"/>
    <w:rsid w:val="00C84769"/>
    <w:rsid w:val="00C93306"/>
    <w:rsid w:val="00C9454D"/>
    <w:rsid w:val="00C97909"/>
    <w:rsid w:val="00CA0CB7"/>
    <w:rsid w:val="00CA6CC0"/>
    <w:rsid w:val="00CA79E6"/>
    <w:rsid w:val="00CB0374"/>
    <w:rsid w:val="00CB0A62"/>
    <w:rsid w:val="00CB37F5"/>
    <w:rsid w:val="00CB3834"/>
    <w:rsid w:val="00CB3DF8"/>
    <w:rsid w:val="00CC3787"/>
    <w:rsid w:val="00CC3886"/>
    <w:rsid w:val="00CC3906"/>
    <w:rsid w:val="00CD0A88"/>
    <w:rsid w:val="00CD50ED"/>
    <w:rsid w:val="00CD6F39"/>
    <w:rsid w:val="00CE18B7"/>
    <w:rsid w:val="00CE230F"/>
    <w:rsid w:val="00CE3B89"/>
    <w:rsid w:val="00CE3C47"/>
    <w:rsid w:val="00CF0B51"/>
    <w:rsid w:val="00CF41F2"/>
    <w:rsid w:val="00CF78F0"/>
    <w:rsid w:val="00CF7BDF"/>
    <w:rsid w:val="00D0240C"/>
    <w:rsid w:val="00D0249C"/>
    <w:rsid w:val="00D06E62"/>
    <w:rsid w:val="00D0752C"/>
    <w:rsid w:val="00D21BB7"/>
    <w:rsid w:val="00D308C3"/>
    <w:rsid w:val="00D329E4"/>
    <w:rsid w:val="00D33C98"/>
    <w:rsid w:val="00D374DF"/>
    <w:rsid w:val="00D41E39"/>
    <w:rsid w:val="00D4462F"/>
    <w:rsid w:val="00D47616"/>
    <w:rsid w:val="00D51AB4"/>
    <w:rsid w:val="00D556E4"/>
    <w:rsid w:val="00D63DDB"/>
    <w:rsid w:val="00D65D3F"/>
    <w:rsid w:val="00D708E0"/>
    <w:rsid w:val="00D7316F"/>
    <w:rsid w:val="00D73EE9"/>
    <w:rsid w:val="00D73FF4"/>
    <w:rsid w:val="00D81E74"/>
    <w:rsid w:val="00D87F41"/>
    <w:rsid w:val="00DA235A"/>
    <w:rsid w:val="00DA485A"/>
    <w:rsid w:val="00DA49DC"/>
    <w:rsid w:val="00DA5E16"/>
    <w:rsid w:val="00DA5F01"/>
    <w:rsid w:val="00DA6076"/>
    <w:rsid w:val="00DA64E5"/>
    <w:rsid w:val="00DB28DE"/>
    <w:rsid w:val="00DB57EF"/>
    <w:rsid w:val="00DB6B37"/>
    <w:rsid w:val="00DC5DA7"/>
    <w:rsid w:val="00DC6C74"/>
    <w:rsid w:val="00DC70B5"/>
    <w:rsid w:val="00DD0412"/>
    <w:rsid w:val="00DD102E"/>
    <w:rsid w:val="00DD260A"/>
    <w:rsid w:val="00DD5C81"/>
    <w:rsid w:val="00DD78AA"/>
    <w:rsid w:val="00DE0A39"/>
    <w:rsid w:val="00DE253F"/>
    <w:rsid w:val="00DE4F26"/>
    <w:rsid w:val="00DE6473"/>
    <w:rsid w:val="00DF33A1"/>
    <w:rsid w:val="00DF520B"/>
    <w:rsid w:val="00DF5863"/>
    <w:rsid w:val="00DF6760"/>
    <w:rsid w:val="00DF69F4"/>
    <w:rsid w:val="00E0194E"/>
    <w:rsid w:val="00E02063"/>
    <w:rsid w:val="00E03F04"/>
    <w:rsid w:val="00E07207"/>
    <w:rsid w:val="00E142A9"/>
    <w:rsid w:val="00E15041"/>
    <w:rsid w:val="00E156C3"/>
    <w:rsid w:val="00E25E8D"/>
    <w:rsid w:val="00E31355"/>
    <w:rsid w:val="00E32D89"/>
    <w:rsid w:val="00E34418"/>
    <w:rsid w:val="00E3658D"/>
    <w:rsid w:val="00E37C29"/>
    <w:rsid w:val="00E410F4"/>
    <w:rsid w:val="00E41D41"/>
    <w:rsid w:val="00E4250E"/>
    <w:rsid w:val="00E463BC"/>
    <w:rsid w:val="00E46D09"/>
    <w:rsid w:val="00E47857"/>
    <w:rsid w:val="00E52E92"/>
    <w:rsid w:val="00E5437E"/>
    <w:rsid w:val="00E569D8"/>
    <w:rsid w:val="00E57424"/>
    <w:rsid w:val="00E62A9E"/>
    <w:rsid w:val="00E72942"/>
    <w:rsid w:val="00E73507"/>
    <w:rsid w:val="00E77D48"/>
    <w:rsid w:val="00E837C2"/>
    <w:rsid w:val="00E847AB"/>
    <w:rsid w:val="00E85764"/>
    <w:rsid w:val="00E916A1"/>
    <w:rsid w:val="00E92CE7"/>
    <w:rsid w:val="00E93836"/>
    <w:rsid w:val="00E9543E"/>
    <w:rsid w:val="00E97C0A"/>
    <w:rsid w:val="00EA15A5"/>
    <w:rsid w:val="00EA693A"/>
    <w:rsid w:val="00EB2536"/>
    <w:rsid w:val="00EB2701"/>
    <w:rsid w:val="00EB421E"/>
    <w:rsid w:val="00EB6F92"/>
    <w:rsid w:val="00EC260E"/>
    <w:rsid w:val="00EC5C65"/>
    <w:rsid w:val="00EC6998"/>
    <w:rsid w:val="00EC78FB"/>
    <w:rsid w:val="00ED107C"/>
    <w:rsid w:val="00ED2CF4"/>
    <w:rsid w:val="00ED53F2"/>
    <w:rsid w:val="00ED65F6"/>
    <w:rsid w:val="00EE015E"/>
    <w:rsid w:val="00EE0902"/>
    <w:rsid w:val="00EE0BC2"/>
    <w:rsid w:val="00EE1ABE"/>
    <w:rsid w:val="00EE277A"/>
    <w:rsid w:val="00EE4F8E"/>
    <w:rsid w:val="00EF408C"/>
    <w:rsid w:val="00EF419D"/>
    <w:rsid w:val="00EF5FFF"/>
    <w:rsid w:val="00EF7FF6"/>
    <w:rsid w:val="00F00A5E"/>
    <w:rsid w:val="00F01805"/>
    <w:rsid w:val="00F02BC3"/>
    <w:rsid w:val="00F032FA"/>
    <w:rsid w:val="00F1483C"/>
    <w:rsid w:val="00F158DD"/>
    <w:rsid w:val="00F15D64"/>
    <w:rsid w:val="00F21A65"/>
    <w:rsid w:val="00F226E4"/>
    <w:rsid w:val="00F30B92"/>
    <w:rsid w:val="00F313FE"/>
    <w:rsid w:val="00F36C83"/>
    <w:rsid w:val="00F37C65"/>
    <w:rsid w:val="00F37F31"/>
    <w:rsid w:val="00F43443"/>
    <w:rsid w:val="00F475EF"/>
    <w:rsid w:val="00F520B6"/>
    <w:rsid w:val="00F55C16"/>
    <w:rsid w:val="00F55E82"/>
    <w:rsid w:val="00F56C7E"/>
    <w:rsid w:val="00F57B30"/>
    <w:rsid w:val="00F664AA"/>
    <w:rsid w:val="00F672BC"/>
    <w:rsid w:val="00F72184"/>
    <w:rsid w:val="00F72A51"/>
    <w:rsid w:val="00F76099"/>
    <w:rsid w:val="00F76D57"/>
    <w:rsid w:val="00F823A2"/>
    <w:rsid w:val="00F858CA"/>
    <w:rsid w:val="00F85FF3"/>
    <w:rsid w:val="00F94191"/>
    <w:rsid w:val="00F94351"/>
    <w:rsid w:val="00F94D73"/>
    <w:rsid w:val="00F951BB"/>
    <w:rsid w:val="00F97A4C"/>
    <w:rsid w:val="00FA0F24"/>
    <w:rsid w:val="00FA1EF7"/>
    <w:rsid w:val="00FA2D35"/>
    <w:rsid w:val="00FB3C68"/>
    <w:rsid w:val="00FB3F54"/>
    <w:rsid w:val="00FB3FCA"/>
    <w:rsid w:val="00FB69F0"/>
    <w:rsid w:val="00FC3A84"/>
    <w:rsid w:val="00FC3C71"/>
    <w:rsid w:val="00FD39AA"/>
    <w:rsid w:val="00FD702F"/>
    <w:rsid w:val="00FE15D3"/>
    <w:rsid w:val="00FE19F8"/>
    <w:rsid w:val="00FE5233"/>
    <w:rsid w:val="00FE7231"/>
    <w:rsid w:val="00FF179E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8B8"/>
    <w:rPr>
      <w:sz w:val="24"/>
      <w:szCs w:val="24"/>
    </w:rPr>
  </w:style>
  <w:style w:type="paragraph" w:styleId="Titolo1">
    <w:name w:val="heading 1"/>
    <w:basedOn w:val="Normale"/>
    <w:next w:val="Normale"/>
    <w:qFormat/>
    <w:rsid w:val="005648B8"/>
    <w:pPr>
      <w:keepNext/>
      <w:widowControl w:val="0"/>
      <w:autoSpaceDE w:val="0"/>
      <w:autoSpaceDN w:val="0"/>
      <w:adjustRightInd w:val="0"/>
      <w:spacing w:line="480" w:lineRule="atLeast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D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3F6F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6FA9"/>
  </w:style>
  <w:style w:type="paragraph" w:styleId="Testofumetto">
    <w:name w:val="Balloon Text"/>
    <w:basedOn w:val="Normale"/>
    <w:semiHidden/>
    <w:rsid w:val="0000791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61E6D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242888"/>
    <w:rPr>
      <w:sz w:val="16"/>
      <w:szCs w:val="16"/>
    </w:rPr>
  </w:style>
  <w:style w:type="paragraph" w:styleId="Testocommento">
    <w:name w:val="annotation text"/>
    <w:basedOn w:val="Normale"/>
    <w:semiHidden/>
    <w:rsid w:val="0024288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42888"/>
    <w:rPr>
      <w:b/>
      <w:bCs/>
    </w:rPr>
  </w:style>
  <w:style w:type="paragraph" w:styleId="Testonotaapidipagina">
    <w:name w:val="footnote text"/>
    <w:basedOn w:val="Normale"/>
    <w:semiHidden/>
    <w:rsid w:val="00957FB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57FBC"/>
    <w:rPr>
      <w:vertAlign w:val="superscript"/>
    </w:rPr>
  </w:style>
  <w:style w:type="paragraph" w:customStyle="1" w:styleId="Style1">
    <w:name w:val="Style 1"/>
    <w:basedOn w:val="Normale"/>
    <w:uiPriority w:val="99"/>
    <w:rsid w:val="00777F51"/>
    <w:pPr>
      <w:widowControl w:val="0"/>
      <w:autoSpaceDE w:val="0"/>
      <w:autoSpaceDN w:val="0"/>
      <w:ind w:left="3168"/>
    </w:pPr>
  </w:style>
  <w:style w:type="paragraph" w:customStyle="1" w:styleId="Style2">
    <w:name w:val="Style 2"/>
    <w:basedOn w:val="Normale"/>
    <w:uiPriority w:val="99"/>
    <w:rsid w:val="00FA2D35"/>
    <w:pPr>
      <w:widowControl w:val="0"/>
      <w:autoSpaceDE w:val="0"/>
      <w:autoSpaceDN w:val="0"/>
      <w:spacing w:line="564" w:lineRule="atLeast"/>
      <w:ind w:left="72" w:right="576"/>
      <w:jc w:val="both"/>
    </w:pPr>
  </w:style>
  <w:style w:type="paragraph" w:customStyle="1" w:styleId="Style3">
    <w:name w:val="Style 3"/>
    <w:basedOn w:val="Normale"/>
    <w:uiPriority w:val="99"/>
    <w:rsid w:val="00FA2D35"/>
    <w:pPr>
      <w:widowControl w:val="0"/>
      <w:autoSpaceDE w:val="0"/>
      <w:autoSpaceDN w:val="0"/>
      <w:spacing w:after="360" w:line="564" w:lineRule="atLeast"/>
      <w:ind w:left="72" w:right="576"/>
    </w:pPr>
  </w:style>
  <w:style w:type="paragraph" w:styleId="Paragrafoelenco">
    <w:name w:val="List Paragraph"/>
    <w:basedOn w:val="Normale"/>
    <w:uiPriority w:val="34"/>
    <w:qFormat/>
    <w:rsid w:val="00950F4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73F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D1C6-D04D-4E28-8B04-189A1C70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SOPRALLUOGO E INIZIO OPERAZIONI PERITALI</vt:lpstr>
    </vt:vector>
  </TitlesOfParts>
  <Company>.</Company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SOPRALLUOGO E INIZIO OPERAZIONI PERITALI</dc:title>
  <dc:creator>.</dc:creator>
  <cp:lastModifiedBy>Studio Tecnico Ceci</cp:lastModifiedBy>
  <cp:revision>107</cp:revision>
  <cp:lastPrinted>2012-03-02T17:49:00Z</cp:lastPrinted>
  <dcterms:created xsi:type="dcterms:W3CDTF">2012-02-21T16:02:00Z</dcterms:created>
  <dcterms:modified xsi:type="dcterms:W3CDTF">2012-03-02T18:18:00Z</dcterms:modified>
</cp:coreProperties>
</file>